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89" w:type="pct"/>
        <w:tblInd w:w="-90" w:type="dxa"/>
        <w:tblLayout w:type="fixed"/>
        <w:tblLook w:val="0600" w:firstRow="0" w:lastRow="0" w:firstColumn="0" w:lastColumn="0" w:noHBand="1" w:noVBand="1"/>
      </w:tblPr>
      <w:tblGrid>
        <w:gridCol w:w="3857"/>
        <w:gridCol w:w="7135"/>
      </w:tblGrid>
      <w:tr w:rsidR="00410939" w14:paraId="69EEDCC3" w14:textId="77777777" w:rsidTr="00410939">
        <w:trPr>
          <w:trHeight w:val="20"/>
        </w:trPr>
        <w:tc>
          <w:tcPr>
            <w:tcW w:w="3600" w:type="dxa"/>
            <w:tcBorders>
              <w:bottom w:val="single" w:sz="18" w:space="0" w:color="864A04" w:themeColor="accent1" w:themeShade="80"/>
            </w:tcBorders>
          </w:tcPr>
          <w:p w14:paraId="56605C48" w14:textId="77777777" w:rsidR="00410939" w:rsidRPr="00410939" w:rsidRDefault="00410939" w:rsidP="00410939">
            <w:pPr>
              <w:spacing w:after="0" w:line="240" w:lineRule="auto"/>
              <w:contextualSpacing/>
              <w:jc w:val="center"/>
              <w:rPr>
                <w:sz w:val="6"/>
                <w:szCs w:val="6"/>
              </w:rPr>
            </w:pPr>
          </w:p>
        </w:tc>
        <w:tc>
          <w:tcPr>
            <w:tcW w:w="6659" w:type="dxa"/>
            <w:vMerge w:val="restart"/>
            <w:tcMar>
              <w:left w:w="187" w:type="dxa"/>
              <w:right w:w="115" w:type="dxa"/>
            </w:tcMar>
          </w:tcPr>
          <w:p w14:paraId="49C12610" w14:textId="77777777" w:rsidR="00410939" w:rsidRPr="00A64095" w:rsidRDefault="00000000" w:rsidP="00A64095">
            <w:pPr>
              <w:pStyle w:val="Heading3"/>
            </w:pPr>
            <w:sdt>
              <w:sdtPr>
                <w:id w:val="921678087"/>
                <w:placeholder>
                  <w:docPart w:val="E2AEC731142E4315845660501F943162"/>
                </w:placeholder>
                <w:temporary/>
                <w:showingPlcHdr/>
                <w15:appearance w15:val="hidden"/>
              </w:sdtPr>
              <w:sdtContent>
                <w:r w:rsidR="00410939" w:rsidRPr="00E24ADA">
                  <w:rPr>
                    <w:color w:val="182153"/>
                  </w:rPr>
                  <w:t>Experience</w:t>
                </w:r>
              </w:sdtContent>
            </w:sdt>
          </w:p>
          <w:p w14:paraId="11DE0530" w14:textId="447BCFB9" w:rsidR="00410939" w:rsidRDefault="00785715" w:rsidP="002436DB">
            <w:pPr>
              <w:pStyle w:val="Heading4"/>
              <w:tabs>
                <w:tab w:val="center" w:pos="3178"/>
              </w:tabs>
            </w:pPr>
            <w:r>
              <w:t>Property</w:t>
            </w:r>
            <w:r w:rsidR="002436DB">
              <w:t xml:space="preserve"> Manager</w:t>
            </w:r>
            <w:r w:rsidR="002436DB">
              <w:tab/>
            </w:r>
            <w:r w:rsidR="004F6137">
              <w:t xml:space="preserve">   </w:t>
            </w:r>
            <w:r>
              <w:t>Beauchamp Realty</w:t>
            </w:r>
          </w:p>
          <w:p w14:paraId="21ABC7E8" w14:textId="77777777" w:rsidR="005B7ADC" w:rsidRPr="005B7ADC" w:rsidRDefault="005B7ADC" w:rsidP="005B7ADC">
            <w:pPr>
              <w:pStyle w:val="Heading5"/>
              <w:rPr>
                <w:sz w:val="12"/>
                <w:szCs w:val="12"/>
              </w:rPr>
            </w:pPr>
          </w:p>
          <w:p w14:paraId="4079A034" w14:textId="77777777" w:rsidR="004A2236" w:rsidRDefault="00785715" w:rsidP="004A2236">
            <w:pPr>
              <w:pStyle w:val="Heading5"/>
              <w:spacing w:after="20"/>
            </w:pPr>
            <w:r>
              <w:t>October</w:t>
            </w:r>
            <w:r w:rsidR="002436DB">
              <w:t xml:space="preserve"> 20</w:t>
            </w:r>
            <w:r>
              <w:t>00</w:t>
            </w:r>
            <w:r w:rsidR="002436DB">
              <w:t>-</w:t>
            </w:r>
            <w:r w:rsidR="00D3690A">
              <w:t>June</w:t>
            </w:r>
            <w:r>
              <w:t xml:space="preserve"> 200</w:t>
            </w:r>
            <w:r w:rsidR="00D3690A">
              <w:t>4</w:t>
            </w:r>
            <w:r>
              <w:t xml:space="preserve"> (sold Out to UDR CORP)</w:t>
            </w:r>
          </w:p>
          <w:p w14:paraId="4B153D53" w14:textId="77777777" w:rsidR="004A2236" w:rsidRPr="004A2236" w:rsidRDefault="004A2236" w:rsidP="004A2236">
            <w:pPr>
              <w:pStyle w:val="Heading5"/>
              <w:spacing w:after="20"/>
              <w:rPr>
                <w:sz w:val="20"/>
                <w:szCs w:val="20"/>
              </w:rPr>
            </w:pPr>
          </w:p>
          <w:p w14:paraId="547AE6F8" w14:textId="1503BA78" w:rsidR="00D151C6" w:rsidRPr="004A2236" w:rsidRDefault="005B7ADC" w:rsidP="004A2236">
            <w:pPr>
              <w:pStyle w:val="Heading5"/>
              <w:spacing w:after="20"/>
              <w:rPr>
                <w:b/>
                <w:bCs/>
              </w:rPr>
            </w:pPr>
            <w:r w:rsidRPr="004A2236">
              <w:rPr>
                <w:b/>
                <w:bCs/>
              </w:rPr>
              <w:t>Career Strategies (Advanced ManaGement)</w:t>
            </w:r>
          </w:p>
          <w:p w14:paraId="72C9F09D" w14:textId="77777777" w:rsidR="006D7CC5" w:rsidRPr="006D7CC5" w:rsidRDefault="006D7CC5" w:rsidP="006D7CC5">
            <w:pPr>
              <w:pStyle w:val="Heading5"/>
              <w:rPr>
                <w:sz w:val="12"/>
                <w:szCs w:val="12"/>
              </w:rPr>
            </w:pPr>
          </w:p>
          <w:p w14:paraId="18BBAE8C" w14:textId="49A18512" w:rsidR="00163B81" w:rsidRDefault="002E40B2" w:rsidP="006D7CC5">
            <w:pPr>
              <w:pStyle w:val="Heading4"/>
              <w:tabs>
                <w:tab w:val="center" w:pos="3178"/>
              </w:tabs>
              <w:spacing w:before="0"/>
              <w:rPr>
                <w:b w:val="0"/>
                <w:bCs/>
              </w:rPr>
            </w:pPr>
            <w:r w:rsidRPr="005B7ADC">
              <w:rPr>
                <w:b w:val="0"/>
                <w:bCs/>
              </w:rPr>
              <w:t>February</w:t>
            </w:r>
            <w:r w:rsidR="005B7ADC" w:rsidRPr="005B7ADC">
              <w:rPr>
                <w:b w:val="0"/>
                <w:bCs/>
              </w:rPr>
              <w:t xml:space="preserve"> 1997</w:t>
            </w:r>
            <w:r w:rsidR="002436DB" w:rsidRPr="005B7ADC">
              <w:rPr>
                <w:b w:val="0"/>
                <w:bCs/>
              </w:rPr>
              <w:t>-</w:t>
            </w:r>
            <w:r w:rsidRPr="005B7ADC">
              <w:rPr>
                <w:b w:val="0"/>
                <w:bCs/>
              </w:rPr>
              <w:t>November 20</w:t>
            </w:r>
            <w:r w:rsidR="005B7ADC" w:rsidRPr="005B7ADC">
              <w:rPr>
                <w:b w:val="0"/>
                <w:bCs/>
              </w:rPr>
              <w:t>00</w:t>
            </w:r>
            <w:r w:rsidR="002436DB" w:rsidRPr="005B7ADC">
              <w:rPr>
                <w:b w:val="0"/>
                <w:bCs/>
              </w:rPr>
              <w:t xml:space="preserve"> </w:t>
            </w:r>
          </w:p>
          <w:p w14:paraId="15BD046D" w14:textId="77777777" w:rsidR="004A2236" w:rsidRPr="004A2236" w:rsidRDefault="004A2236" w:rsidP="00F833DD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14:paraId="34C44035" w14:textId="4389BA4D" w:rsidR="00F833DD" w:rsidRDefault="00F833DD" w:rsidP="00F833DD">
            <w:pPr>
              <w:spacing w:after="0" w:line="240" w:lineRule="auto"/>
              <w:contextualSpacing/>
            </w:pPr>
            <w:r>
              <w:t>Manage resident properties, address property complaints and rental violations</w:t>
            </w:r>
          </w:p>
          <w:p w14:paraId="155D6188" w14:textId="77777777" w:rsidR="00B45835" w:rsidRPr="00B45835" w:rsidRDefault="00B45835" w:rsidP="00F833DD">
            <w:pPr>
              <w:spacing w:after="0" w:line="240" w:lineRule="auto"/>
              <w:contextualSpacing/>
              <w:rPr>
                <w:sz w:val="12"/>
                <w:szCs w:val="12"/>
              </w:rPr>
            </w:pPr>
          </w:p>
          <w:p w14:paraId="7FDA16D4" w14:textId="3640CFC4" w:rsidR="00163B81" w:rsidRDefault="00D151C6" w:rsidP="00F833DD">
            <w:pPr>
              <w:spacing w:after="0" w:line="240" w:lineRule="auto"/>
              <w:contextualSpacing/>
              <w:rPr>
                <w:lang w:eastAsia="ja-JP"/>
              </w:rPr>
            </w:pPr>
            <w:r w:rsidRPr="00EA2FA3">
              <w:t>Maximiz</w:t>
            </w:r>
            <w:r w:rsidR="00B9132E">
              <w:t>e</w:t>
            </w:r>
            <w:r w:rsidRPr="00EA2FA3">
              <w:t xml:space="preserve"> occupancy rates</w:t>
            </w:r>
            <w:r>
              <w:t xml:space="preserve">, </w:t>
            </w:r>
            <w:r w:rsidRPr="00EA2FA3">
              <w:t>ensuring timely rent and fee collection</w:t>
            </w:r>
            <w:r w:rsidR="00B907DA">
              <w:rPr>
                <w:lang w:eastAsia="ja-JP"/>
              </w:rPr>
              <w:t xml:space="preserve"> </w:t>
            </w:r>
          </w:p>
          <w:p w14:paraId="1D26DAFC" w14:textId="77777777" w:rsidR="00B9132E" w:rsidRPr="00B9132E" w:rsidRDefault="00B9132E" w:rsidP="00F833DD">
            <w:pPr>
              <w:spacing w:after="0" w:line="240" w:lineRule="auto"/>
              <w:contextualSpacing/>
              <w:rPr>
                <w:sz w:val="10"/>
                <w:szCs w:val="10"/>
                <w:lang w:eastAsia="ja-JP"/>
              </w:rPr>
            </w:pPr>
          </w:p>
          <w:p w14:paraId="62682ED9" w14:textId="6F6F5543" w:rsidR="00ED6827" w:rsidRDefault="00AB2C70" w:rsidP="00F833DD">
            <w:pPr>
              <w:spacing w:after="0" w:line="240" w:lineRule="auto"/>
              <w:contextualSpacing/>
              <w:rPr>
                <w:lang w:eastAsia="ja-JP"/>
              </w:rPr>
            </w:pPr>
            <w:r>
              <w:rPr>
                <w:lang w:eastAsia="ja-JP"/>
              </w:rPr>
              <w:t>Prepare and manage budgets and income projections</w:t>
            </w:r>
          </w:p>
          <w:p w14:paraId="35FB3F1A" w14:textId="77777777" w:rsidR="00F833DD" w:rsidRPr="00F833DD" w:rsidRDefault="00F833DD" w:rsidP="00F833DD">
            <w:pPr>
              <w:spacing w:after="0" w:line="240" w:lineRule="auto"/>
              <w:contextualSpacing/>
              <w:rPr>
                <w:sz w:val="12"/>
                <w:szCs w:val="12"/>
                <w:lang w:eastAsia="ja-JP"/>
              </w:rPr>
            </w:pPr>
          </w:p>
          <w:p w14:paraId="69F9CCC2" w14:textId="77777777" w:rsidR="00C94D8C" w:rsidRDefault="00E0759B" w:rsidP="00F833DD">
            <w:pPr>
              <w:spacing w:after="0" w:line="240" w:lineRule="auto"/>
              <w:contextualSpacing/>
              <w:rPr>
                <w:lang w:eastAsia="ja-JP"/>
              </w:rPr>
            </w:pPr>
            <w:r>
              <w:rPr>
                <w:lang w:eastAsia="ja-JP"/>
              </w:rPr>
              <w:t>Handling A/P invoices. petty cash, financial transactions</w:t>
            </w:r>
          </w:p>
          <w:p w14:paraId="5B9D2883" w14:textId="77777777" w:rsidR="00B45835" w:rsidRPr="00B45835" w:rsidRDefault="00B45835" w:rsidP="00F833DD">
            <w:pPr>
              <w:spacing w:after="0" w:line="240" w:lineRule="auto"/>
              <w:contextualSpacing/>
              <w:rPr>
                <w:sz w:val="12"/>
                <w:szCs w:val="12"/>
                <w:lang w:eastAsia="ja-JP"/>
              </w:rPr>
            </w:pPr>
          </w:p>
          <w:p w14:paraId="496EE8CF" w14:textId="36EA4FD0" w:rsidR="00F833DD" w:rsidRDefault="00C94D8C" w:rsidP="00F833DD">
            <w:pPr>
              <w:spacing w:after="0" w:line="240" w:lineRule="auto"/>
              <w:contextualSpacing/>
              <w:rPr>
                <w:lang w:eastAsia="ja-JP"/>
              </w:rPr>
            </w:pPr>
            <w:r w:rsidRPr="006D7CC5">
              <w:t>Fostering</w:t>
            </w:r>
            <w:r>
              <w:t xml:space="preserve"> a </w:t>
            </w:r>
            <w:r w:rsidRPr="006D7CC5">
              <w:t>collaborative and harmonious environment</w:t>
            </w:r>
            <w:r w:rsidRPr="006D7CC5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among staff and residents</w:t>
            </w:r>
          </w:p>
          <w:p w14:paraId="1EBC7014" w14:textId="77777777" w:rsidR="00F833DD" w:rsidRPr="00F833DD" w:rsidRDefault="00F833DD" w:rsidP="00F833DD">
            <w:pPr>
              <w:spacing w:after="0" w:line="240" w:lineRule="auto"/>
              <w:contextualSpacing/>
              <w:rPr>
                <w:sz w:val="12"/>
                <w:szCs w:val="12"/>
                <w:lang w:eastAsia="ja-JP"/>
              </w:rPr>
            </w:pPr>
          </w:p>
          <w:p w14:paraId="51567C65" w14:textId="77777777" w:rsidR="00CB458B" w:rsidRDefault="00F810F5" w:rsidP="00F833DD">
            <w:pPr>
              <w:spacing w:after="0" w:line="240" w:lineRule="auto"/>
              <w:contextualSpacing/>
              <w:rPr>
                <w:lang w:eastAsia="ja-JP"/>
              </w:rPr>
            </w:pPr>
            <w:r>
              <w:rPr>
                <w:lang w:eastAsia="ja-JP"/>
              </w:rPr>
              <w:t>Collaborate with Corporate to refine policies, procedures, and training processes</w:t>
            </w:r>
          </w:p>
          <w:p w14:paraId="527BF43E" w14:textId="77777777" w:rsidR="00B9132E" w:rsidRPr="00B9132E" w:rsidRDefault="00B9132E" w:rsidP="00F833DD">
            <w:pPr>
              <w:spacing w:after="0" w:line="240" w:lineRule="auto"/>
              <w:contextualSpacing/>
              <w:rPr>
                <w:sz w:val="12"/>
                <w:szCs w:val="12"/>
                <w:lang w:eastAsia="ja-JP"/>
              </w:rPr>
            </w:pPr>
          </w:p>
          <w:p w14:paraId="0420EFA7" w14:textId="4F2B3C7B" w:rsidR="00B9132E" w:rsidRDefault="00B9132E" w:rsidP="00F833DD">
            <w:pPr>
              <w:spacing w:after="0" w:line="240" w:lineRule="auto"/>
              <w:contextualSpacing/>
              <w:rPr>
                <w:lang w:eastAsia="ja-JP"/>
              </w:rPr>
            </w:pPr>
            <w:r>
              <w:rPr>
                <w:lang w:eastAsia="ja-JP"/>
              </w:rPr>
              <w:t>Lead a seamless transition with the current resident manager to ensure ongoing success</w:t>
            </w:r>
          </w:p>
          <w:p w14:paraId="61BF2EA0" w14:textId="77777777" w:rsidR="00CB458B" w:rsidRPr="00CB5F51" w:rsidRDefault="00CB458B" w:rsidP="00CB5F51">
            <w:pPr>
              <w:spacing w:after="0" w:line="240" w:lineRule="auto"/>
              <w:rPr>
                <w:sz w:val="12"/>
                <w:szCs w:val="12"/>
                <w:lang w:eastAsia="ja-JP"/>
              </w:rPr>
            </w:pPr>
          </w:p>
          <w:p w14:paraId="2D343C1A" w14:textId="4F102057" w:rsidR="00410939" w:rsidRPr="00D13C88" w:rsidRDefault="004F6137" w:rsidP="004F6137">
            <w:pPr>
              <w:pStyle w:val="Heading3"/>
            </w:pPr>
            <w:r w:rsidRPr="004F6137">
              <w:rPr>
                <w:color w:val="182153"/>
              </w:rPr>
              <w:t>EDUCATION</w:t>
            </w:r>
            <w:r w:rsidR="00410939" w:rsidRPr="00102847">
              <w:t xml:space="preserve"> </w:t>
            </w:r>
          </w:p>
          <w:p w14:paraId="47F280CB" w14:textId="25685A43" w:rsidR="00410939" w:rsidRPr="00102847" w:rsidRDefault="004F6137" w:rsidP="00102847">
            <w:pPr>
              <w:pStyle w:val="Heading4"/>
            </w:pPr>
            <w:r>
              <w:t>Visual communications = AA Business Admin</w:t>
            </w:r>
            <w:r w:rsidR="00410939" w:rsidRPr="00102847">
              <w:t xml:space="preserve"> </w:t>
            </w:r>
          </w:p>
          <w:p w14:paraId="3D43D34C" w14:textId="5E862235" w:rsidR="00410939" w:rsidRPr="00102847" w:rsidRDefault="004F6137" w:rsidP="00102847">
            <w:pPr>
              <w:pStyle w:val="University"/>
            </w:pPr>
            <w:r>
              <w:t>AIU ONline University</w:t>
            </w:r>
            <w:r w:rsidR="00410939" w:rsidRPr="00102847">
              <w:t xml:space="preserve"> </w:t>
            </w:r>
          </w:p>
          <w:p w14:paraId="6E0DE57F" w14:textId="017CE8A2" w:rsidR="00410939" w:rsidRPr="00102847" w:rsidRDefault="004F6137" w:rsidP="00102847">
            <w:pPr>
              <w:pStyle w:val="University"/>
            </w:pPr>
            <w:r>
              <w:t>May 2008</w:t>
            </w:r>
          </w:p>
          <w:p w14:paraId="262A1FA4" w14:textId="1C3D9BE1" w:rsidR="00410939" w:rsidRPr="00102847" w:rsidRDefault="004F6137" w:rsidP="00102847">
            <w:pPr>
              <w:pStyle w:val="University"/>
            </w:pPr>
            <w:r>
              <w:t>Deans List 2008</w:t>
            </w:r>
          </w:p>
          <w:p w14:paraId="62BE9028" w14:textId="77777777" w:rsidR="00410939" w:rsidRPr="00D13C88" w:rsidRDefault="00000000" w:rsidP="00D13C88">
            <w:pPr>
              <w:pStyle w:val="Heading3"/>
            </w:pPr>
            <w:sdt>
              <w:sdtPr>
                <w:id w:val="-1067030744"/>
                <w:placeholder>
                  <w:docPart w:val="9E22004D15684C64875367F10942F5EF"/>
                </w:placeholder>
                <w:temporary/>
                <w:showingPlcHdr/>
                <w15:appearance w15:val="hidden"/>
              </w:sdtPr>
              <w:sdtContent>
                <w:r w:rsidR="00410939" w:rsidRPr="008B11EA">
                  <w:rPr>
                    <w:color w:val="182153"/>
                  </w:rPr>
                  <w:t>KEY SKILLS AND CHARACTERISTICS</w:t>
                </w:r>
              </w:sdtContent>
            </w:sdt>
            <w:r w:rsidR="00410939" w:rsidRPr="00102847">
              <w:t xml:space="preserve"> </w:t>
            </w:r>
          </w:p>
          <w:p w14:paraId="43AD49A3" w14:textId="68550626" w:rsidR="00D151C6" w:rsidRPr="006272F5" w:rsidRDefault="002E40B2" w:rsidP="00EA5CCA">
            <w:pPr>
              <w:spacing w:line="240" w:lineRule="auto"/>
              <w:jc w:val="left"/>
            </w:pPr>
            <w:r>
              <w:t>Strong Interpersonal</w:t>
            </w:r>
            <w:r w:rsidR="00EA5CCA">
              <w:t xml:space="preserve"> and </w:t>
            </w:r>
            <w:r>
              <w:t>Communication</w:t>
            </w:r>
            <w:r w:rsidR="00EA5CCA">
              <w:t xml:space="preserve"> </w:t>
            </w:r>
            <w:r>
              <w:t>Skills</w:t>
            </w:r>
            <w:r w:rsidR="00EA5CCA">
              <w:t xml:space="preserve"> </w:t>
            </w:r>
            <w:r w:rsidR="00EA5CCA">
              <w:sym w:font="Wingdings" w:char="F09F"/>
            </w:r>
            <w:r w:rsidR="00EA5CCA">
              <w:t xml:space="preserve"> </w:t>
            </w:r>
            <w:r w:rsidR="001E7844">
              <w:t>Property Management</w:t>
            </w:r>
            <w:r w:rsidR="003C593C">
              <w:t xml:space="preserve"> </w:t>
            </w:r>
            <w:r w:rsidR="00EA5CCA">
              <w:t>So</w:t>
            </w:r>
            <w:r w:rsidR="003C593C">
              <w:t xml:space="preserve">ftware </w:t>
            </w:r>
            <w:r w:rsidR="003C593C">
              <w:sym w:font="Wingdings" w:char="F09F"/>
            </w:r>
            <w:r w:rsidR="003C593C">
              <w:t xml:space="preserve"> MS Office Suite </w:t>
            </w:r>
            <w:r w:rsidR="003C593C">
              <w:sym w:font="Wingdings" w:char="F09F"/>
            </w:r>
            <w:r w:rsidR="003C593C">
              <w:t xml:space="preserve"> Ability to work </w:t>
            </w:r>
            <w:r w:rsidR="00935E43">
              <w:t>c</w:t>
            </w:r>
            <w:r w:rsidR="003C593C">
              <w:t xml:space="preserve">ollaboratively as part of a team </w:t>
            </w:r>
            <w:r w:rsidR="003C593C">
              <w:sym w:font="Wingdings" w:char="F09F"/>
            </w:r>
            <w:r w:rsidR="003C593C">
              <w:t xml:space="preserve"> Meticulous attention to detail </w:t>
            </w:r>
            <w:r w:rsidR="003C593C">
              <w:sym w:font="Wingdings" w:char="F09F"/>
            </w:r>
            <w:r w:rsidR="003C593C">
              <w:t xml:space="preserve"> </w:t>
            </w:r>
            <w:r w:rsidR="00F93C47">
              <w:t xml:space="preserve">Strong </w:t>
            </w:r>
            <w:r w:rsidR="003C593C">
              <w:t xml:space="preserve">Leadership </w:t>
            </w:r>
            <w:r w:rsidR="003C593C">
              <w:sym w:font="Wingdings" w:char="F09F"/>
            </w:r>
            <w:r w:rsidR="003C593C">
              <w:t xml:space="preserve"> Problem Solving </w:t>
            </w:r>
            <w:r w:rsidR="003C593C">
              <w:sym w:font="Wingdings" w:char="F09F"/>
            </w:r>
            <w:r w:rsidR="003C593C">
              <w:t xml:space="preserve"> Excellent organization skills </w:t>
            </w:r>
            <w:r w:rsidR="003C593C">
              <w:sym w:font="Wingdings" w:char="F09F"/>
            </w:r>
            <w:r w:rsidR="003C593C">
              <w:t xml:space="preserve"> </w:t>
            </w:r>
            <w:r w:rsidR="00935E43">
              <w:t>W</w:t>
            </w:r>
            <w:r w:rsidR="003C593C">
              <w:t>ork well under pressure</w:t>
            </w:r>
          </w:p>
        </w:tc>
      </w:tr>
      <w:tr w:rsidR="00410939" w14:paraId="2E460518" w14:textId="77777777" w:rsidTr="00544C33">
        <w:trPr>
          <w:trHeight w:val="2583"/>
        </w:trPr>
        <w:tc>
          <w:tcPr>
            <w:tcW w:w="3600" w:type="dxa"/>
            <w:tcBorders>
              <w:top w:val="single" w:sz="18" w:space="0" w:color="864A04" w:themeColor="accent1" w:themeShade="80"/>
              <w:bottom w:val="single" w:sz="18" w:space="0" w:color="864A04" w:themeColor="accent1" w:themeShade="80"/>
            </w:tcBorders>
            <w:vAlign w:val="center"/>
          </w:tcPr>
          <w:p w14:paraId="0B9809EC" w14:textId="6D06E53F" w:rsidR="00410939" w:rsidRDefault="00544C33" w:rsidP="00410939">
            <w:pPr>
              <w:spacing w:before="60" w:after="40" w:line="240" w:lineRule="auto"/>
              <w:contextualSpacing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959FC4" wp14:editId="657EADBA">
                  <wp:extent cx="2189963" cy="1771015"/>
                  <wp:effectExtent l="0" t="0" r="1270" b="635"/>
                  <wp:docPr id="17863805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380568" name="Picture 178638056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3781" cy="1790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9" w:type="dxa"/>
            <w:vMerge/>
          </w:tcPr>
          <w:p w14:paraId="62C1577B" w14:textId="77777777" w:rsidR="00410939" w:rsidRDefault="00410939" w:rsidP="00A64095">
            <w:pPr>
              <w:pStyle w:val="Heading3"/>
            </w:pPr>
          </w:p>
        </w:tc>
      </w:tr>
      <w:tr w:rsidR="00410939" w14:paraId="6326DE68" w14:textId="77777777" w:rsidTr="00410939">
        <w:trPr>
          <w:trHeight w:val="1089"/>
        </w:trPr>
        <w:tc>
          <w:tcPr>
            <w:tcW w:w="3600" w:type="dxa"/>
            <w:tcBorders>
              <w:top w:val="single" w:sz="18" w:space="0" w:color="864A04" w:themeColor="accent1" w:themeShade="80"/>
              <w:bottom w:val="single" w:sz="6" w:space="0" w:color="864A04" w:themeColor="accent1" w:themeShade="80"/>
            </w:tcBorders>
          </w:tcPr>
          <w:p w14:paraId="4F3E236A" w14:textId="081390B0" w:rsidR="00410939" w:rsidRPr="00E24ADA" w:rsidRDefault="00E24ADA" w:rsidP="00796286">
            <w:pPr>
              <w:pStyle w:val="Title"/>
              <w:rPr>
                <w:color w:val="182153"/>
              </w:rPr>
            </w:pPr>
            <w:r w:rsidRPr="00E24ADA">
              <w:rPr>
                <w:color w:val="182153"/>
              </w:rPr>
              <w:t>Ly</w:t>
            </w:r>
            <w:r w:rsidR="00120192">
              <w:rPr>
                <w:color w:val="182153"/>
              </w:rPr>
              <w:t>N</w:t>
            </w:r>
            <w:r w:rsidRPr="00E24ADA">
              <w:rPr>
                <w:color w:val="182153"/>
              </w:rPr>
              <w:t xml:space="preserve"> Nauenburg</w:t>
            </w:r>
          </w:p>
          <w:p w14:paraId="1DE16E1B" w14:textId="77777777" w:rsidR="00410939" w:rsidRPr="00796286" w:rsidRDefault="00000000" w:rsidP="00544C33">
            <w:pPr>
              <w:pStyle w:val="Subtitle"/>
              <w:spacing w:after="100"/>
            </w:pPr>
            <w:sdt>
              <w:sdtPr>
                <w:id w:val="-1837600264"/>
                <w:placeholder>
                  <w:docPart w:val="B4D863395BDE43069C55001D9C7B0264"/>
                </w:placeholder>
                <w:temporary/>
                <w:showingPlcHdr/>
                <w15:appearance w15:val="hidden"/>
              </w:sdtPr>
              <w:sdtContent>
                <w:r w:rsidR="00410939" w:rsidRPr="004F6137">
                  <w:rPr>
                    <w:rStyle w:val="PlaceholderText"/>
                    <w:color w:val="auto"/>
                  </w:rPr>
                  <w:t>OFFICE MANAGER</w:t>
                </w:r>
              </w:sdtContent>
            </w:sdt>
            <w:r w:rsidR="00410939" w:rsidRPr="00796286">
              <w:t xml:space="preserve"> </w:t>
            </w:r>
          </w:p>
        </w:tc>
        <w:tc>
          <w:tcPr>
            <w:tcW w:w="6659" w:type="dxa"/>
            <w:vMerge/>
          </w:tcPr>
          <w:p w14:paraId="6C49B80E" w14:textId="77777777" w:rsidR="00410939" w:rsidRDefault="00410939" w:rsidP="00D4187F">
            <w:pPr>
              <w:spacing w:after="0" w:line="240" w:lineRule="auto"/>
              <w:contextualSpacing/>
            </w:pPr>
          </w:p>
        </w:tc>
      </w:tr>
      <w:tr w:rsidR="00410939" w14:paraId="7E5AC9C2" w14:textId="77777777" w:rsidTr="00410939">
        <w:tc>
          <w:tcPr>
            <w:tcW w:w="3600" w:type="dxa"/>
            <w:tcBorders>
              <w:top w:val="single" w:sz="6" w:space="0" w:color="864A04" w:themeColor="accent1" w:themeShade="80"/>
            </w:tcBorders>
          </w:tcPr>
          <w:p w14:paraId="62C510DA" w14:textId="4A5C8FD0" w:rsidR="00385E89" w:rsidRPr="00FE673A" w:rsidRDefault="00FE673A" w:rsidP="00385E89">
            <w:pPr>
              <w:pStyle w:val="Heading1"/>
              <w:rPr>
                <w:color w:val="00204F"/>
              </w:rPr>
            </w:pPr>
            <w:r w:rsidRPr="00FE673A">
              <w:rPr>
                <w:color w:val="00204F"/>
              </w:rPr>
              <w:t>OVERVIEW</w:t>
            </w:r>
            <w:r w:rsidR="00410939" w:rsidRPr="00FE673A">
              <w:rPr>
                <w:color w:val="00204F"/>
              </w:rPr>
              <w:t xml:space="preserve"> </w:t>
            </w:r>
          </w:p>
          <w:p w14:paraId="5A744566" w14:textId="14E36E9C" w:rsidR="00410939" w:rsidRPr="00796286" w:rsidRDefault="00785715" w:rsidP="000A301C">
            <w:pPr>
              <w:pStyle w:val="ContactInfo"/>
              <w:spacing w:after="0" w:line="240" w:lineRule="auto"/>
            </w:pPr>
            <w:r>
              <w:t xml:space="preserve">Cross trained under the Regional Manager to oversee all Operational Phases of Multi Family Property Management including </w:t>
            </w:r>
            <w:r w:rsidRPr="003C367F">
              <w:t>Community Errands</w:t>
            </w:r>
            <w:r>
              <w:t>,</w:t>
            </w:r>
            <w:r w:rsidRPr="003C367F">
              <w:t xml:space="preserve"> Residential Leasing</w:t>
            </w:r>
            <w:r>
              <w:t xml:space="preserve"> Management</w:t>
            </w:r>
            <w:r w:rsidRPr="003C367F">
              <w:t>,</w:t>
            </w:r>
            <w:r>
              <w:t xml:space="preserve"> </w:t>
            </w:r>
            <w:r w:rsidRPr="003C367F">
              <w:t>Community Maintenance</w:t>
            </w:r>
            <w:r>
              <w:t xml:space="preserve"> Operations</w:t>
            </w:r>
            <w:r w:rsidRPr="003C367F">
              <w:t>,</w:t>
            </w:r>
            <w:r>
              <w:t xml:space="preserve"> Advertising, </w:t>
            </w:r>
            <w:r w:rsidRPr="003C367F">
              <w:t>Outside Community Marketing,</w:t>
            </w:r>
            <w:r>
              <w:t xml:space="preserve"> </w:t>
            </w:r>
            <w:r w:rsidRPr="003C367F">
              <w:t>Market Survey</w:t>
            </w:r>
            <w:r>
              <w:t xml:space="preserve">s, </w:t>
            </w:r>
            <w:r w:rsidRPr="003C367F">
              <w:t>Resident Relationships, and Fiscal Management</w:t>
            </w:r>
          </w:p>
          <w:p w14:paraId="399738D7" w14:textId="77777777" w:rsidR="00410939" w:rsidRPr="00796286" w:rsidRDefault="00000000" w:rsidP="00796286">
            <w:pPr>
              <w:pStyle w:val="Heading2"/>
            </w:pPr>
            <w:sdt>
              <w:sdtPr>
                <w:id w:val="-328447821"/>
                <w:placeholder>
                  <w:docPart w:val="D6EA900AEF844D32879C7B218BA1B7C5"/>
                </w:placeholder>
                <w:temporary/>
                <w:showingPlcHdr/>
                <w15:appearance w15:val="hidden"/>
              </w:sdtPr>
              <w:sdtContent>
                <w:r w:rsidR="00410939" w:rsidRPr="00385E89">
                  <w:rPr>
                    <w:rStyle w:val="PlaceholderText"/>
                    <w:color w:val="182153"/>
                  </w:rPr>
                  <w:t>CONTACT</w:t>
                </w:r>
              </w:sdtContent>
            </w:sdt>
            <w:r w:rsidR="00410939" w:rsidRPr="00796286">
              <w:t xml:space="preserve"> </w:t>
            </w:r>
          </w:p>
          <w:p w14:paraId="3E141F57" w14:textId="419C9FA2" w:rsidR="009B172D" w:rsidRDefault="00E24ADA" w:rsidP="00796286">
            <w:pPr>
              <w:pStyle w:val="ContactInfo"/>
              <w:rPr>
                <w:rStyle w:val="Hyperlink"/>
                <w:color w:val="auto"/>
                <w:u w:val="none"/>
              </w:rPr>
            </w:pPr>
            <w:hyperlink r:id="rId13" w:history="1">
              <w:r w:rsidRPr="002436DB">
                <w:rPr>
                  <w:rStyle w:val="Hyperlink"/>
                  <w:color w:val="auto"/>
                  <w:u w:val="none"/>
                </w:rPr>
                <w:t>lyns_success@email.com</w:t>
              </w:r>
            </w:hyperlink>
          </w:p>
          <w:p w14:paraId="4DDEA975" w14:textId="72BE89EA" w:rsidR="00410939" w:rsidRPr="000E01BE" w:rsidRDefault="00523E84" w:rsidP="00796286">
            <w:pPr>
              <w:pStyle w:val="ContactInfo"/>
              <w:rPr>
                <w:color w:val="182153"/>
              </w:rPr>
            </w:pPr>
            <w:r>
              <w:t>www.linkedin.com/in/</w:t>
            </w:r>
            <w:r w:rsidR="000E01BE">
              <w:t>lyn</w:t>
            </w:r>
            <w:r w:rsidR="008B11EA">
              <w:t>24</w:t>
            </w:r>
          </w:p>
          <w:p w14:paraId="7217D487" w14:textId="40A96591" w:rsidR="00410939" w:rsidRPr="00796286" w:rsidRDefault="00E24ADA" w:rsidP="00796286">
            <w:pPr>
              <w:pStyle w:val="ContactInfo"/>
            </w:pPr>
            <w:r>
              <w:t>(760) 238-8247</w:t>
            </w:r>
            <w:r w:rsidR="00410939" w:rsidRPr="00796286">
              <w:t xml:space="preserve"> </w:t>
            </w:r>
          </w:p>
          <w:p w14:paraId="174135E2" w14:textId="39221598" w:rsidR="00410939" w:rsidRPr="00796286" w:rsidRDefault="00E24ADA" w:rsidP="00796286">
            <w:pPr>
              <w:pStyle w:val="ContactInfo"/>
            </w:pPr>
            <w:r>
              <w:t>72877 Dinah Shore Drive 103-158</w:t>
            </w:r>
            <w:r w:rsidR="00410939" w:rsidRPr="00796286">
              <w:t xml:space="preserve"> </w:t>
            </w:r>
          </w:p>
          <w:p w14:paraId="3BBCD5E0" w14:textId="32E10F25" w:rsidR="00410939" w:rsidRPr="00796286" w:rsidRDefault="00E24ADA" w:rsidP="00796286">
            <w:pPr>
              <w:pStyle w:val="ContactInfo"/>
            </w:pPr>
            <w:r>
              <w:t>Rancho Mirage, CA 92270</w:t>
            </w:r>
          </w:p>
          <w:p w14:paraId="6ED5472F" w14:textId="106B3603" w:rsidR="00410939" w:rsidRDefault="002E40B2" w:rsidP="00796286">
            <w:pPr>
              <w:pStyle w:val="ContactInf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2CB0D8" wp14:editId="2BEBCD7F">
                  <wp:extent cx="1038464" cy="314325"/>
                  <wp:effectExtent l="0" t="0" r="9525" b="0"/>
                  <wp:docPr id="1318731025" name="Picture 4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731025" name="Picture 4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222" cy="317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A754BB">
              <w:t xml:space="preserve">  </w:t>
            </w:r>
            <w:r w:rsidR="000371B4">
              <w:rPr>
                <w:noProof/>
              </w:rPr>
              <w:drawing>
                <wp:inline distT="0" distB="0" distL="0" distR="0" wp14:anchorId="2A7FFED3" wp14:editId="5984DB0B">
                  <wp:extent cx="619125" cy="619125"/>
                  <wp:effectExtent l="0" t="0" r="9525" b="9525"/>
                  <wp:docPr id="36577232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135A45" w14:textId="4EE49286" w:rsidR="00A754BB" w:rsidRPr="00D9513E" w:rsidRDefault="009B172D" w:rsidP="00D9513E">
            <w:pPr>
              <w:pStyle w:val="ContactInfo"/>
              <w:rPr>
                <w:sz w:val="22"/>
                <w:szCs w:val="22"/>
              </w:rPr>
            </w:pPr>
            <w:hyperlink r:id="rId17" w:history="1">
              <w:r w:rsidRPr="009B172D">
                <w:rPr>
                  <w:rStyle w:val="Hyperlink"/>
                  <w:rFonts w:asciiTheme="majorHAnsi" w:hAnsiTheme="majorHAnsi" w:cstheme="majorHAnsi"/>
                  <w:color w:val="auto"/>
                  <w:sz w:val="22"/>
                  <w:szCs w:val="22"/>
                  <w:u w:val="none"/>
                </w:rPr>
                <w:t>https://dmslln3.wixsite.com/llnpc24</w:t>
              </w:r>
            </w:hyperlink>
          </w:p>
        </w:tc>
        <w:tc>
          <w:tcPr>
            <w:tcW w:w="6659" w:type="dxa"/>
            <w:vMerge/>
          </w:tcPr>
          <w:p w14:paraId="167AC16A" w14:textId="77777777" w:rsidR="00410939" w:rsidRDefault="00410939" w:rsidP="00D4187F">
            <w:pPr>
              <w:spacing w:after="0" w:line="240" w:lineRule="auto"/>
              <w:contextualSpacing/>
            </w:pPr>
          </w:p>
        </w:tc>
      </w:tr>
    </w:tbl>
    <w:p w14:paraId="58BC4A21" w14:textId="77777777" w:rsidR="00D9513E" w:rsidRPr="00D9513E" w:rsidRDefault="00D9513E" w:rsidP="00D82F26">
      <w:pPr>
        <w:pStyle w:val="Heading3"/>
        <w:rPr>
          <w:color w:val="182153"/>
          <w:sz w:val="12"/>
          <w:szCs w:val="12"/>
        </w:rPr>
      </w:pPr>
    </w:p>
    <w:p w14:paraId="12C27741" w14:textId="099CA03F" w:rsidR="00D82F26" w:rsidRDefault="00D82F26" w:rsidP="00D82F26">
      <w:pPr>
        <w:pStyle w:val="Heading3"/>
        <w:rPr>
          <w:color w:val="182153"/>
        </w:rPr>
      </w:pPr>
      <w:r w:rsidRPr="004F6137">
        <w:rPr>
          <w:color w:val="182153"/>
        </w:rPr>
        <w:t>E</w:t>
      </w:r>
      <w:r>
        <w:rPr>
          <w:color w:val="182153"/>
        </w:rPr>
        <w:t>XTENDED management RESPONSibilities</w:t>
      </w:r>
    </w:p>
    <w:p w14:paraId="7BFB17E6" w14:textId="6F7B92DE" w:rsidR="00D70063" w:rsidRPr="00E0759B" w:rsidRDefault="00C15BFE" w:rsidP="00E0759B">
      <w:pPr>
        <w:tabs>
          <w:tab w:val="left" w:pos="312"/>
        </w:tabs>
        <w:rPr>
          <w:sz w:val="20"/>
          <w:szCs w:val="20"/>
        </w:rPr>
      </w:pPr>
      <w:r w:rsidRPr="00D82F26">
        <w:t>Write Unit Adds to Advertise on Rental Web-sites I.E. For Rent</w:t>
      </w:r>
      <w:r w:rsidRPr="00D82F26">
        <w:rPr>
          <w:spacing w:val="-14"/>
        </w:rPr>
        <w:t xml:space="preserve"> </w:t>
      </w:r>
      <w:r w:rsidRPr="00D82F26">
        <w:t xml:space="preserve">Magazine </w:t>
      </w:r>
      <w:r w:rsidRPr="00D82F26">
        <w:sym w:font="Wingdings" w:char="F09F"/>
      </w:r>
      <w:r w:rsidRPr="00D82F26">
        <w:t xml:space="preserve"> Complete Perspective Resident Applications and</w:t>
      </w:r>
      <w:r w:rsidRPr="00D82F26">
        <w:rPr>
          <w:spacing w:val="-7"/>
        </w:rPr>
        <w:t xml:space="preserve"> </w:t>
      </w:r>
      <w:r w:rsidRPr="00D82F26">
        <w:t xml:space="preserve">Addenda’s for approval </w:t>
      </w:r>
      <w:r w:rsidRPr="00D82F26">
        <w:sym w:font="Wingdings" w:char="F09F"/>
      </w:r>
      <w:r w:rsidRPr="00D82F26">
        <w:t xml:space="preserve"> Property File</w:t>
      </w:r>
      <w:r w:rsidRPr="00D82F26">
        <w:rPr>
          <w:spacing w:val="-2"/>
        </w:rPr>
        <w:t xml:space="preserve"> </w:t>
      </w:r>
      <w:r w:rsidRPr="00D82F26">
        <w:t xml:space="preserve">Audits </w:t>
      </w:r>
      <w:r w:rsidRPr="00D82F26">
        <w:sym w:font="Wingdings" w:char="F09F"/>
      </w:r>
      <w:r w:rsidRPr="00D82F26">
        <w:t xml:space="preserve"> Property Acquisition</w:t>
      </w:r>
      <w:r w:rsidRPr="00D82F26">
        <w:rPr>
          <w:spacing w:val="-4"/>
        </w:rPr>
        <w:t xml:space="preserve"> </w:t>
      </w:r>
      <w:r w:rsidRPr="00D82F26">
        <w:t xml:space="preserve">Merger </w:t>
      </w:r>
      <w:r w:rsidRPr="00D82F26">
        <w:sym w:font="Wingdings" w:char="F09F"/>
      </w:r>
      <w:r w:rsidRPr="00D82F26">
        <w:t xml:space="preserve"> Prepare Budget Increase recommendations in accordance with the Operating Budget conducting Market Surveys to illustrate current market conditions to Minimize Spending </w:t>
      </w:r>
      <w:r w:rsidRPr="00D82F26">
        <w:rPr>
          <w:color w:val="000000"/>
          <w:shd w:val="clear" w:color="auto" w:fill="FFFFFF"/>
        </w:rPr>
        <w:t>Optimizing Net Operating Income</w:t>
      </w:r>
      <w:r w:rsidRPr="00D82F26">
        <w:t xml:space="preserve"> </w:t>
      </w:r>
      <w:r w:rsidRPr="00D82F26">
        <w:sym w:font="Wingdings" w:char="F09F"/>
      </w:r>
      <w:r w:rsidRPr="00D82F26">
        <w:t xml:space="preserve"> Prepare Annual Corporate</w:t>
      </w:r>
      <w:r w:rsidRPr="00D82F26">
        <w:rPr>
          <w:spacing w:val="-3"/>
        </w:rPr>
        <w:t xml:space="preserve"> </w:t>
      </w:r>
      <w:r w:rsidRPr="00D82F26">
        <w:t>Budget Maximizing Financial Performance and Profitability in accordance within the Property’s</w:t>
      </w:r>
      <w:r w:rsidRPr="00D82F26">
        <w:rPr>
          <w:spacing w:val="-6"/>
        </w:rPr>
        <w:t xml:space="preserve"> </w:t>
      </w:r>
      <w:r w:rsidRPr="00D82F26">
        <w:t xml:space="preserve">Budget </w:t>
      </w:r>
      <w:r w:rsidRPr="00D82F26">
        <w:sym w:font="Wingdings" w:char="F09F"/>
      </w:r>
      <w:r w:rsidRPr="00D82F26">
        <w:t xml:space="preserve"> Property Budget Preparation - Stamping, Dating, Coding Bills, File by Code, Enter into Budget Log, </w:t>
      </w:r>
      <w:r w:rsidRPr="00D82F26">
        <w:sym w:font="Wingdings" w:char="F09F"/>
      </w:r>
      <w:r w:rsidRPr="00D82F26">
        <w:t xml:space="preserve"> Review Financial Statements for Approval, Annual</w:t>
      </w:r>
      <w:r w:rsidRPr="00D82F26">
        <w:rPr>
          <w:spacing w:val="-3"/>
        </w:rPr>
        <w:t xml:space="preserve"> </w:t>
      </w:r>
      <w:r w:rsidRPr="00D82F26">
        <w:t xml:space="preserve">Budget </w:t>
      </w:r>
      <w:r w:rsidRPr="00D82F26">
        <w:sym w:font="Wingdings" w:char="F09F"/>
      </w:r>
      <w:r w:rsidRPr="00D82F26">
        <w:t xml:space="preserve"> Confirm Weakly Carpet and Window</w:t>
      </w:r>
      <w:r w:rsidRPr="00D82F26">
        <w:rPr>
          <w:spacing w:val="-7"/>
        </w:rPr>
        <w:t xml:space="preserve"> </w:t>
      </w:r>
      <w:r w:rsidRPr="00D82F26">
        <w:t xml:space="preserve">Cleanings </w:t>
      </w:r>
      <w:r w:rsidRPr="00D82F26">
        <w:sym w:font="Wingdings" w:char="F09F"/>
      </w:r>
      <w:r w:rsidRPr="00D82F26">
        <w:t xml:space="preserve"> Run, Review, and Approve both In-House and Third-Party Credit</w:t>
      </w:r>
      <w:r w:rsidRPr="00D82F26">
        <w:rPr>
          <w:spacing w:val="-11"/>
        </w:rPr>
        <w:t xml:space="preserve"> </w:t>
      </w:r>
      <w:r w:rsidRPr="00D82F26">
        <w:t>Checks</w:t>
      </w:r>
      <w:r w:rsidR="002F6407" w:rsidRPr="00D82F26">
        <w:t xml:space="preserve"> </w:t>
      </w:r>
      <w:r w:rsidR="002F6407" w:rsidRPr="00D82F26">
        <w:sym w:font="Wingdings" w:char="F09F"/>
      </w:r>
      <w:r w:rsidR="002F6407" w:rsidRPr="00D82F26">
        <w:t xml:space="preserve"> </w:t>
      </w:r>
      <w:r w:rsidRPr="00D82F26">
        <w:t xml:space="preserve">Complete and Enter into Computer </w:t>
      </w:r>
      <w:r w:rsidR="002F6407" w:rsidRPr="00D82F26">
        <w:rPr>
          <w:color w:val="C00000"/>
        </w:rPr>
        <w:sym w:font="Wingdings" w:char="F09F"/>
      </w:r>
      <w:r w:rsidR="002F6407" w:rsidRPr="00D82F26">
        <w:t xml:space="preserve"> </w:t>
      </w:r>
      <w:r w:rsidRPr="00D82F26">
        <w:t xml:space="preserve">Thank You Cards </w:t>
      </w:r>
      <w:r w:rsidRPr="00D82F26">
        <w:rPr>
          <w:color w:val="C00000"/>
        </w:rPr>
        <w:sym w:font="Wingdings" w:char="F09F"/>
      </w:r>
      <w:r w:rsidRPr="00D82F26">
        <w:t xml:space="preserve"> Complete Traffic Guest Cards </w:t>
      </w:r>
      <w:r w:rsidRPr="00D82F26">
        <w:rPr>
          <w:color w:val="C00000"/>
        </w:rPr>
        <w:sym w:font="Wingdings" w:char="F09F"/>
      </w:r>
      <w:r w:rsidRPr="00D82F26">
        <w:t xml:space="preserve"> Traffic</w:t>
      </w:r>
      <w:r w:rsidRPr="00D82F26">
        <w:rPr>
          <w:spacing w:val="3"/>
        </w:rPr>
        <w:t xml:space="preserve"> </w:t>
      </w:r>
      <w:r w:rsidRPr="00D82F26">
        <w:t>Logs</w:t>
      </w:r>
      <w:r w:rsidR="002F6407" w:rsidRPr="00D82F26">
        <w:t xml:space="preserve"> </w:t>
      </w:r>
      <w:r w:rsidR="002F6407" w:rsidRPr="00D82F26">
        <w:sym w:font="Wingdings" w:char="F09F"/>
      </w:r>
      <w:r w:rsidR="002F6407" w:rsidRPr="00D82F26">
        <w:t xml:space="preserve"> </w:t>
      </w:r>
      <w:r w:rsidRPr="00D82F26">
        <w:t>Check and Respond to Daily Outlook</w:t>
      </w:r>
      <w:r w:rsidRPr="00D82F26">
        <w:rPr>
          <w:spacing w:val="-6"/>
        </w:rPr>
        <w:t xml:space="preserve"> </w:t>
      </w:r>
      <w:r w:rsidRPr="00D82F26">
        <w:t>Email</w:t>
      </w:r>
      <w:r w:rsidR="00BB1977" w:rsidRPr="00D82F26">
        <w:t xml:space="preserve"> </w:t>
      </w:r>
      <w:r w:rsidR="00BB1977" w:rsidRPr="00D82F26">
        <w:sym w:font="Wingdings" w:char="F09F"/>
      </w:r>
      <w:r w:rsidR="00BB1977" w:rsidRPr="00D82F26">
        <w:t xml:space="preserve"> </w:t>
      </w:r>
      <w:r w:rsidRPr="00D82F26">
        <w:t xml:space="preserve">Fair Employment </w:t>
      </w:r>
      <w:r w:rsidRPr="00D82F26">
        <w:rPr>
          <w:color w:val="C00000"/>
        </w:rPr>
        <w:t>•</w:t>
      </w:r>
      <w:r w:rsidRPr="00D82F26">
        <w:t xml:space="preserve"> Successful Team Leadership </w:t>
      </w:r>
      <w:r w:rsidRPr="00D82F26">
        <w:rPr>
          <w:color w:val="C00000"/>
        </w:rPr>
        <w:sym w:font="Wingdings" w:char="F09F"/>
      </w:r>
      <w:r w:rsidRPr="00D82F26">
        <w:t xml:space="preserve"> Employee Staff Interviews, Hiring, Create New Employee Files </w:t>
      </w:r>
      <w:r w:rsidRPr="00D82F26">
        <w:rPr>
          <w:color w:val="C00000"/>
        </w:rPr>
        <w:t>•</w:t>
      </w:r>
      <w:r w:rsidRPr="00D82F26">
        <w:t xml:space="preserve"> Completed New Employee W Forms </w:t>
      </w:r>
      <w:r w:rsidRPr="00D82F26">
        <w:rPr>
          <w:color w:val="C00000"/>
        </w:rPr>
        <w:t>•</w:t>
      </w:r>
      <w:r w:rsidRPr="00D82F26">
        <w:t xml:space="preserve"> Training, Staff Assignment, Interaction, Mentoring, Corrective Action, Retraining Process, Termination </w:t>
      </w:r>
      <w:r w:rsidRPr="00D82F26">
        <w:rPr>
          <w:color w:val="C00000"/>
        </w:rPr>
        <w:t>•</w:t>
      </w:r>
      <w:r w:rsidRPr="00D82F26">
        <w:t xml:space="preserve"> Conduct Routine Staff Meetings </w:t>
      </w:r>
      <w:r w:rsidRPr="00D82F26">
        <w:rPr>
          <w:color w:val="C00000"/>
        </w:rPr>
        <w:t>•</w:t>
      </w:r>
      <w:r w:rsidRPr="00D82F26">
        <w:t xml:space="preserve"> Emplo</w:t>
      </w:r>
      <w:r w:rsidRPr="00BC018E">
        <w:rPr>
          <w:sz w:val="20"/>
          <w:szCs w:val="20"/>
        </w:rPr>
        <w:t xml:space="preserve">yee Time Sheets </w:t>
      </w:r>
      <w:r w:rsidRPr="00BB1977">
        <w:rPr>
          <w:color w:val="C00000"/>
          <w:sz w:val="20"/>
          <w:szCs w:val="20"/>
        </w:rPr>
        <w:t>•</w:t>
      </w:r>
      <w:r w:rsidRPr="00BC018E">
        <w:rPr>
          <w:sz w:val="20"/>
          <w:szCs w:val="20"/>
        </w:rPr>
        <w:t xml:space="preserve"> Calculate Employee Bonus</w:t>
      </w:r>
      <w:r w:rsidRPr="00BC018E">
        <w:rPr>
          <w:spacing w:val="-3"/>
          <w:sz w:val="20"/>
          <w:szCs w:val="20"/>
        </w:rPr>
        <w:t xml:space="preserve"> </w:t>
      </w:r>
      <w:r w:rsidRPr="00BC018E">
        <w:rPr>
          <w:sz w:val="20"/>
          <w:szCs w:val="20"/>
        </w:rPr>
        <w:t xml:space="preserve">Structures </w:t>
      </w:r>
      <w:r w:rsidRPr="00BB1977">
        <w:rPr>
          <w:color w:val="C00000"/>
          <w:sz w:val="20"/>
          <w:szCs w:val="20"/>
        </w:rPr>
        <w:t>•</w:t>
      </w:r>
      <w:r w:rsidRPr="00BC018E">
        <w:rPr>
          <w:sz w:val="20"/>
          <w:szCs w:val="20"/>
        </w:rPr>
        <w:t xml:space="preserve"> Employee Performance Evaluations </w:t>
      </w:r>
      <w:r w:rsidRPr="00BB1977">
        <w:rPr>
          <w:color w:val="C00000"/>
          <w:sz w:val="20"/>
          <w:szCs w:val="20"/>
        </w:rPr>
        <w:t>•</w:t>
      </w:r>
      <w:r>
        <w:rPr>
          <w:sz w:val="20"/>
          <w:szCs w:val="20"/>
        </w:rPr>
        <w:t xml:space="preserve"> </w:t>
      </w:r>
      <w:r w:rsidRPr="00E13187">
        <w:rPr>
          <w:sz w:val="20"/>
          <w:szCs w:val="20"/>
        </w:rPr>
        <w:t>Provide Insight on Hard to Lease Units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F258FA">
        <w:rPr>
          <w:sz w:val="20"/>
          <w:szCs w:val="20"/>
        </w:rPr>
        <w:t xml:space="preserve">Filing: Resident </w:t>
      </w:r>
      <w:r w:rsidRPr="00BB1977">
        <w:rPr>
          <w:color w:val="C00000"/>
        </w:rPr>
        <w:sym w:font="Wingdings" w:char="F09F"/>
      </w:r>
      <w:r w:rsidRPr="00F258FA">
        <w:rPr>
          <w:sz w:val="20"/>
          <w:szCs w:val="20"/>
        </w:rPr>
        <w:t xml:space="preserve"> Vendor </w:t>
      </w:r>
      <w:r w:rsidRPr="00BB1977">
        <w:rPr>
          <w:color w:val="C00000"/>
        </w:rPr>
        <w:sym w:font="Wingdings" w:char="F09F"/>
      </w:r>
      <w:r w:rsidRPr="00F258FA">
        <w:rPr>
          <w:sz w:val="20"/>
          <w:szCs w:val="20"/>
        </w:rPr>
        <w:t xml:space="preserve"> Batch </w:t>
      </w:r>
      <w:r w:rsidRPr="00BB1977">
        <w:rPr>
          <w:color w:val="C00000"/>
        </w:rPr>
        <w:sym w:font="Wingdings" w:char="F09F"/>
      </w:r>
      <w:r w:rsidRPr="00F258FA">
        <w:rPr>
          <w:sz w:val="20"/>
          <w:szCs w:val="20"/>
        </w:rPr>
        <w:t xml:space="preserve"> Work Order </w:t>
      </w:r>
      <w:r w:rsidRPr="00BB1977">
        <w:rPr>
          <w:color w:val="C00000"/>
        </w:rPr>
        <w:sym w:font="Wingdings" w:char="F09F"/>
      </w:r>
      <w:r w:rsidRPr="00F258FA">
        <w:rPr>
          <w:spacing w:val="8"/>
          <w:sz w:val="20"/>
          <w:szCs w:val="20"/>
        </w:rPr>
        <w:t xml:space="preserve"> </w:t>
      </w:r>
      <w:r w:rsidRPr="00F258FA">
        <w:rPr>
          <w:sz w:val="20"/>
          <w:szCs w:val="20"/>
        </w:rPr>
        <w:t>Budget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986C2C">
        <w:rPr>
          <w:sz w:val="20"/>
          <w:szCs w:val="20"/>
        </w:rPr>
        <w:t>Prepare Floor Plans</w:t>
      </w:r>
      <w:r w:rsidRPr="00986C2C">
        <w:rPr>
          <w:spacing w:val="-2"/>
          <w:sz w:val="20"/>
          <w:szCs w:val="20"/>
        </w:rPr>
        <w:t xml:space="preserve"> </w:t>
      </w:r>
      <w:r w:rsidRPr="00986C2C">
        <w:rPr>
          <w:sz w:val="20"/>
          <w:szCs w:val="20"/>
        </w:rPr>
        <w:t>Daily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7B74F2">
        <w:rPr>
          <w:sz w:val="20"/>
          <w:szCs w:val="20"/>
        </w:rPr>
        <w:t>Property</w:t>
      </w:r>
      <w:r w:rsidRPr="007B74F2">
        <w:rPr>
          <w:spacing w:val="-1"/>
          <w:sz w:val="20"/>
          <w:szCs w:val="20"/>
        </w:rPr>
        <w:t xml:space="preserve"> </w:t>
      </w:r>
      <w:r w:rsidRPr="007B74F2">
        <w:rPr>
          <w:sz w:val="20"/>
          <w:szCs w:val="20"/>
        </w:rPr>
        <w:t>Inspections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D7CC5">
        <w:t xml:space="preserve"> </w:t>
      </w:r>
      <w:r w:rsidRPr="007B74F2">
        <w:rPr>
          <w:sz w:val="20"/>
          <w:szCs w:val="20"/>
        </w:rPr>
        <w:t>Unit</w:t>
      </w:r>
      <w:r w:rsidRPr="007B74F2">
        <w:rPr>
          <w:spacing w:val="-2"/>
          <w:sz w:val="20"/>
          <w:szCs w:val="20"/>
        </w:rPr>
        <w:t xml:space="preserve"> </w:t>
      </w:r>
      <w:r w:rsidRPr="007B74F2">
        <w:rPr>
          <w:sz w:val="20"/>
          <w:szCs w:val="20"/>
        </w:rPr>
        <w:t>Inspections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834645">
        <w:rPr>
          <w:sz w:val="20"/>
          <w:szCs w:val="20"/>
        </w:rPr>
        <w:t>Create an Exceptional Living Environment to represent the CA Living Experience Work closely with Legal Counsel through the Eviction Process including all Court</w:t>
      </w:r>
      <w:r w:rsidRPr="00834645">
        <w:rPr>
          <w:spacing w:val="-21"/>
          <w:sz w:val="20"/>
          <w:szCs w:val="20"/>
        </w:rPr>
        <w:t xml:space="preserve"> </w:t>
      </w:r>
      <w:r w:rsidRPr="00834645">
        <w:rPr>
          <w:sz w:val="20"/>
          <w:szCs w:val="20"/>
        </w:rPr>
        <w:t>Paperwork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834645">
        <w:rPr>
          <w:sz w:val="20"/>
          <w:szCs w:val="20"/>
        </w:rPr>
        <w:t>Adhere to ADA, Resident Manager / Resident Law, Fair Housing Law, Asbestos, Hazardous Materials, all Legal and Continuing Education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057A79">
        <w:rPr>
          <w:sz w:val="20"/>
          <w:szCs w:val="20"/>
        </w:rPr>
        <w:t>Up To Date Administration, Correspondence, and</w:t>
      </w:r>
      <w:r w:rsidRPr="00057A79">
        <w:rPr>
          <w:spacing w:val="-10"/>
          <w:sz w:val="20"/>
          <w:szCs w:val="20"/>
        </w:rPr>
        <w:t xml:space="preserve"> </w:t>
      </w:r>
      <w:r w:rsidRPr="00057A79">
        <w:rPr>
          <w:sz w:val="20"/>
          <w:szCs w:val="20"/>
        </w:rPr>
        <w:t>Documentation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F258FA">
        <w:rPr>
          <w:sz w:val="20"/>
          <w:szCs w:val="20"/>
        </w:rPr>
        <w:t>Create Future Move-in Packages including Addendum’s, Phone #’s, Guides, Property Maps, Notes, Outside</w:t>
      </w:r>
      <w:r w:rsidRPr="00F258FA">
        <w:rPr>
          <w:spacing w:val="-3"/>
          <w:sz w:val="20"/>
          <w:szCs w:val="20"/>
        </w:rPr>
        <w:t xml:space="preserve"> </w:t>
      </w:r>
      <w:r w:rsidRPr="00F258FA">
        <w:rPr>
          <w:sz w:val="20"/>
          <w:szCs w:val="20"/>
        </w:rPr>
        <w:t>Advertising, Local Business Advertisement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BC018E">
        <w:rPr>
          <w:sz w:val="20"/>
          <w:szCs w:val="20"/>
        </w:rPr>
        <w:t>Move-ins including Checklists and</w:t>
      </w:r>
      <w:r w:rsidRPr="00BC018E">
        <w:rPr>
          <w:spacing w:val="-3"/>
          <w:sz w:val="20"/>
          <w:szCs w:val="20"/>
        </w:rPr>
        <w:t xml:space="preserve"> </w:t>
      </w:r>
      <w:r w:rsidRPr="00BC018E">
        <w:rPr>
          <w:sz w:val="20"/>
          <w:szCs w:val="20"/>
        </w:rPr>
        <w:t>Pro-rations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BC018E">
        <w:rPr>
          <w:sz w:val="20"/>
          <w:szCs w:val="20"/>
        </w:rPr>
        <w:t>Move-outs including Checklists and</w:t>
      </w:r>
      <w:r w:rsidRPr="00BC018E">
        <w:rPr>
          <w:spacing w:val="-4"/>
          <w:sz w:val="20"/>
          <w:szCs w:val="20"/>
        </w:rPr>
        <w:t xml:space="preserve"> </w:t>
      </w:r>
      <w:r w:rsidRPr="00BC018E">
        <w:rPr>
          <w:sz w:val="20"/>
          <w:szCs w:val="20"/>
        </w:rPr>
        <w:t>Pro-rations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BC018E">
        <w:rPr>
          <w:sz w:val="20"/>
          <w:szCs w:val="20"/>
        </w:rPr>
        <w:t>Move out Walk through’s including State Disposition’s &amp; SB-90</w:t>
      </w:r>
      <w:r w:rsidRPr="00BC018E">
        <w:rPr>
          <w:spacing w:val="-13"/>
          <w:sz w:val="20"/>
          <w:szCs w:val="20"/>
        </w:rPr>
        <w:t xml:space="preserve"> </w:t>
      </w:r>
      <w:r w:rsidRPr="00BC018E">
        <w:rPr>
          <w:sz w:val="20"/>
          <w:szCs w:val="20"/>
        </w:rPr>
        <w:t>Forms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F258FA">
        <w:rPr>
          <w:sz w:val="20"/>
          <w:szCs w:val="20"/>
        </w:rPr>
        <w:t>Market Surveys - Pricing, deposits, availability, paid utilities, amenities, occupancy, upgrades, pet status of other</w:t>
      </w:r>
      <w:r w:rsidRPr="00F258FA">
        <w:rPr>
          <w:spacing w:val="-5"/>
          <w:sz w:val="20"/>
          <w:szCs w:val="20"/>
        </w:rPr>
        <w:t xml:space="preserve"> </w:t>
      </w:r>
      <w:r w:rsidRPr="00F258FA">
        <w:rPr>
          <w:sz w:val="20"/>
          <w:szCs w:val="20"/>
        </w:rPr>
        <w:t>properties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F258FA">
        <w:rPr>
          <w:sz w:val="20"/>
          <w:szCs w:val="20"/>
        </w:rPr>
        <w:t>Outside Community Marketing including Shopping Establishments, Restaurants,</w:t>
      </w:r>
      <w:r w:rsidRPr="00F258FA">
        <w:rPr>
          <w:spacing w:val="-38"/>
          <w:sz w:val="20"/>
          <w:szCs w:val="20"/>
        </w:rPr>
        <w:t xml:space="preserve"> </w:t>
      </w:r>
      <w:r w:rsidRPr="00F258FA">
        <w:rPr>
          <w:sz w:val="20"/>
          <w:szCs w:val="20"/>
        </w:rPr>
        <w:t>Community Events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FC4EA5">
        <w:rPr>
          <w:sz w:val="20"/>
          <w:szCs w:val="20"/>
        </w:rPr>
        <w:t>Write Monthly Resident</w:t>
      </w:r>
      <w:r w:rsidRPr="00FC4EA5">
        <w:rPr>
          <w:spacing w:val="-5"/>
          <w:sz w:val="20"/>
          <w:szCs w:val="20"/>
        </w:rPr>
        <w:t xml:space="preserve"> </w:t>
      </w:r>
      <w:r w:rsidRPr="00FC4EA5">
        <w:rPr>
          <w:sz w:val="20"/>
          <w:szCs w:val="20"/>
        </w:rPr>
        <w:t>Newsletter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FC4EA5">
        <w:rPr>
          <w:sz w:val="20"/>
          <w:szCs w:val="20"/>
        </w:rPr>
        <w:t>Perform Daily Operations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E13187">
        <w:rPr>
          <w:sz w:val="20"/>
          <w:szCs w:val="20"/>
        </w:rPr>
        <w:t>Portfolio Comparisons for Property Sale - Analyze and Recommend Property Upgrades, Capital Improvements, Repairs, Job Development Specs, Bid Acquisitions, Contract Negotiations and Developments, and Budget Increase</w:t>
      </w:r>
      <w:r w:rsidRPr="00E13187">
        <w:rPr>
          <w:spacing w:val="-7"/>
          <w:sz w:val="20"/>
          <w:szCs w:val="20"/>
        </w:rPr>
        <w:t xml:space="preserve"> </w:t>
      </w:r>
      <w:r w:rsidRPr="00E13187">
        <w:rPr>
          <w:sz w:val="20"/>
          <w:szCs w:val="20"/>
        </w:rPr>
        <w:t>Recommendations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514509">
        <w:rPr>
          <w:sz w:val="20"/>
          <w:szCs w:val="20"/>
        </w:rPr>
        <w:t>Phone Calls, Phone</w:t>
      </w:r>
      <w:r w:rsidRPr="00514509">
        <w:rPr>
          <w:spacing w:val="-5"/>
          <w:sz w:val="20"/>
          <w:szCs w:val="20"/>
        </w:rPr>
        <w:t xml:space="preserve"> </w:t>
      </w:r>
      <w:r w:rsidRPr="00514509">
        <w:rPr>
          <w:sz w:val="20"/>
          <w:szCs w:val="20"/>
        </w:rPr>
        <w:t>Logs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986C2C">
        <w:rPr>
          <w:sz w:val="20"/>
          <w:szCs w:val="20"/>
        </w:rPr>
        <w:t>Prepare Daily Perspective Guest</w:t>
      </w:r>
      <w:r w:rsidRPr="00986C2C">
        <w:rPr>
          <w:spacing w:val="-4"/>
          <w:sz w:val="20"/>
          <w:szCs w:val="20"/>
        </w:rPr>
        <w:t xml:space="preserve"> </w:t>
      </w:r>
      <w:r w:rsidRPr="00986C2C">
        <w:rPr>
          <w:sz w:val="20"/>
          <w:szCs w:val="20"/>
        </w:rPr>
        <w:t>Packets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986C2C">
        <w:rPr>
          <w:sz w:val="20"/>
          <w:szCs w:val="20"/>
        </w:rPr>
        <w:t>Special</w:t>
      </w:r>
      <w:r w:rsidRPr="00986C2C">
        <w:rPr>
          <w:spacing w:val="-2"/>
          <w:sz w:val="20"/>
          <w:szCs w:val="20"/>
        </w:rPr>
        <w:t xml:space="preserve"> </w:t>
      </w:r>
      <w:r w:rsidRPr="00986C2C">
        <w:rPr>
          <w:sz w:val="20"/>
          <w:szCs w:val="20"/>
        </w:rPr>
        <w:t>Projects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986C2C">
        <w:rPr>
          <w:sz w:val="20"/>
          <w:szCs w:val="20"/>
        </w:rPr>
        <w:t>Create, Organize, &amp; Implement Guest/Resident Parking</w:t>
      </w:r>
      <w:r w:rsidRPr="00986C2C">
        <w:rPr>
          <w:spacing w:val="-7"/>
          <w:sz w:val="20"/>
          <w:szCs w:val="20"/>
        </w:rPr>
        <w:t xml:space="preserve"> </w:t>
      </w:r>
      <w:r w:rsidRPr="00986C2C">
        <w:rPr>
          <w:sz w:val="20"/>
          <w:szCs w:val="20"/>
        </w:rPr>
        <w:t>Program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834645">
        <w:rPr>
          <w:sz w:val="20"/>
          <w:szCs w:val="20"/>
        </w:rPr>
        <w:t>Team Up with Regional Manager to develop an integral team to effectively sell quality and professionalism of the organization. Uphold all Company Policies and</w:t>
      </w:r>
      <w:r w:rsidRPr="00834645">
        <w:rPr>
          <w:spacing w:val="-16"/>
          <w:sz w:val="20"/>
          <w:szCs w:val="20"/>
        </w:rPr>
        <w:t xml:space="preserve"> </w:t>
      </w:r>
      <w:r w:rsidRPr="00834645">
        <w:rPr>
          <w:sz w:val="20"/>
          <w:szCs w:val="20"/>
        </w:rPr>
        <w:t>Procedures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7B74F2">
        <w:rPr>
          <w:sz w:val="20"/>
          <w:szCs w:val="20"/>
        </w:rPr>
        <w:t>Month End</w:t>
      </w:r>
      <w:r w:rsidRPr="007B74F2">
        <w:rPr>
          <w:spacing w:val="-4"/>
          <w:sz w:val="20"/>
          <w:szCs w:val="20"/>
        </w:rPr>
        <w:t xml:space="preserve"> </w:t>
      </w:r>
      <w:r w:rsidRPr="007B74F2">
        <w:rPr>
          <w:sz w:val="20"/>
          <w:szCs w:val="20"/>
        </w:rPr>
        <w:t>Reports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7B74F2">
        <w:rPr>
          <w:sz w:val="20"/>
          <w:szCs w:val="20"/>
        </w:rPr>
        <w:t xml:space="preserve">Three Day Pay or Quit </w:t>
      </w:r>
      <w:r w:rsidRPr="006F1CE7">
        <w:rPr>
          <w:color w:val="C00000"/>
        </w:rPr>
        <w:sym w:font="Wingdings" w:char="F09F"/>
      </w:r>
      <w:r w:rsidRPr="007B74F2">
        <w:rPr>
          <w:sz w:val="20"/>
          <w:szCs w:val="20"/>
        </w:rPr>
        <w:t xml:space="preserve"> Thirty-Day Notices </w:t>
      </w:r>
      <w:r w:rsidRPr="006F1CE7">
        <w:rPr>
          <w:color w:val="C00000"/>
        </w:rPr>
        <w:sym w:font="Wingdings" w:char="F09F"/>
      </w:r>
      <w:r w:rsidRPr="007B74F2">
        <w:rPr>
          <w:sz w:val="20"/>
          <w:szCs w:val="20"/>
        </w:rPr>
        <w:t xml:space="preserve"> Three Day Shape Up Notice. Include on Security Reports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7B74F2">
        <w:rPr>
          <w:sz w:val="20"/>
          <w:szCs w:val="20"/>
        </w:rPr>
        <w:t>Occupancy</w:t>
      </w:r>
      <w:r w:rsidRPr="007B74F2">
        <w:rPr>
          <w:spacing w:val="-2"/>
          <w:sz w:val="20"/>
          <w:szCs w:val="20"/>
        </w:rPr>
        <w:t xml:space="preserve"> </w:t>
      </w:r>
      <w:r w:rsidRPr="007B74F2">
        <w:rPr>
          <w:sz w:val="20"/>
          <w:szCs w:val="20"/>
        </w:rPr>
        <w:t>Reports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7B74F2">
        <w:rPr>
          <w:sz w:val="20"/>
          <w:szCs w:val="20"/>
        </w:rPr>
        <w:t>Delinquency Rent</w:t>
      </w:r>
      <w:r w:rsidRPr="007B74F2">
        <w:rPr>
          <w:spacing w:val="-2"/>
          <w:sz w:val="20"/>
          <w:szCs w:val="20"/>
        </w:rPr>
        <w:t xml:space="preserve"> </w:t>
      </w:r>
      <w:r w:rsidRPr="007B74F2">
        <w:rPr>
          <w:sz w:val="20"/>
          <w:szCs w:val="20"/>
        </w:rPr>
        <w:t>Reports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7B74F2">
        <w:rPr>
          <w:sz w:val="20"/>
          <w:szCs w:val="20"/>
        </w:rPr>
        <w:t>Back Up Daily and Month End Computer</w:t>
      </w:r>
      <w:r w:rsidRPr="007B74F2">
        <w:rPr>
          <w:spacing w:val="-6"/>
          <w:sz w:val="20"/>
          <w:szCs w:val="20"/>
        </w:rPr>
        <w:t xml:space="preserve"> </w:t>
      </w:r>
      <w:r w:rsidRPr="007B74F2">
        <w:rPr>
          <w:sz w:val="20"/>
          <w:szCs w:val="20"/>
        </w:rPr>
        <w:t>Reports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7B74F2">
        <w:rPr>
          <w:sz w:val="20"/>
          <w:szCs w:val="20"/>
        </w:rPr>
        <w:t>Week Ending</w:t>
      </w:r>
      <w:r w:rsidRPr="007B74F2">
        <w:rPr>
          <w:spacing w:val="-2"/>
          <w:sz w:val="20"/>
          <w:szCs w:val="20"/>
        </w:rPr>
        <w:t xml:space="preserve"> </w:t>
      </w:r>
      <w:r w:rsidRPr="007B74F2">
        <w:rPr>
          <w:sz w:val="20"/>
          <w:szCs w:val="20"/>
        </w:rPr>
        <w:t>Reports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BC018E">
        <w:rPr>
          <w:sz w:val="20"/>
          <w:szCs w:val="20"/>
        </w:rPr>
        <w:t>Submit Weekly, Monthly, Closing Ratio, Expense, Administrative Corporate</w:t>
      </w:r>
      <w:r w:rsidRPr="00BC018E">
        <w:rPr>
          <w:spacing w:val="-18"/>
          <w:sz w:val="20"/>
          <w:szCs w:val="20"/>
        </w:rPr>
        <w:t xml:space="preserve"> </w:t>
      </w:r>
      <w:r w:rsidRPr="00BC018E">
        <w:rPr>
          <w:sz w:val="20"/>
          <w:szCs w:val="20"/>
        </w:rPr>
        <w:t>Reporting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BC018E">
        <w:rPr>
          <w:sz w:val="20"/>
          <w:szCs w:val="20"/>
        </w:rPr>
        <w:t>Submit Financial and Operation Corporate</w:t>
      </w:r>
      <w:r w:rsidRPr="00BC018E">
        <w:rPr>
          <w:spacing w:val="-6"/>
          <w:sz w:val="20"/>
          <w:szCs w:val="20"/>
        </w:rPr>
        <w:t xml:space="preserve"> </w:t>
      </w:r>
      <w:r w:rsidRPr="00BC018E">
        <w:rPr>
          <w:sz w:val="20"/>
          <w:szCs w:val="20"/>
        </w:rPr>
        <w:t>Reporting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BC018E">
        <w:rPr>
          <w:sz w:val="20"/>
          <w:szCs w:val="20"/>
        </w:rPr>
        <w:t>Submit Payroll / Summary Sheet Corporate</w:t>
      </w:r>
      <w:r w:rsidRPr="00BC018E">
        <w:rPr>
          <w:spacing w:val="-6"/>
          <w:sz w:val="20"/>
          <w:szCs w:val="20"/>
        </w:rPr>
        <w:t xml:space="preserve"> </w:t>
      </w:r>
      <w:r w:rsidRPr="00BC018E">
        <w:rPr>
          <w:sz w:val="20"/>
          <w:szCs w:val="20"/>
        </w:rPr>
        <w:t>Reporting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7B74F2">
        <w:rPr>
          <w:rFonts w:cstheme="minorHAnsi"/>
          <w:sz w:val="20"/>
          <w:szCs w:val="20"/>
        </w:rPr>
        <w:t>Collecting Rent - Enter Rent in Computer. Daily Deposit Delivery to Community Financial Institution. Adhere to Rent Collection Property Management State Laws and County</w:t>
      </w:r>
      <w:r w:rsidRPr="007B74F2">
        <w:rPr>
          <w:rFonts w:cstheme="minorHAnsi"/>
          <w:spacing w:val="-36"/>
          <w:sz w:val="20"/>
          <w:szCs w:val="20"/>
        </w:rPr>
        <w:t xml:space="preserve"> </w:t>
      </w:r>
      <w:r w:rsidRPr="007B74F2">
        <w:rPr>
          <w:rFonts w:cstheme="minorHAnsi"/>
          <w:sz w:val="20"/>
          <w:szCs w:val="20"/>
        </w:rPr>
        <w:t>Ordinances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986C2C">
        <w:rPr>
          <w:sz w:val="20"/>
          <w:szCs w:val="20"/>
        </w:rPr>
        <w:t>Rent Increases and Proration’s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FC4EA5">
        <w:rPr>
          <w:sz w:val="20"/>
          <w:szCs w:val="20"/>
        </w:rPr>
        <w:t>Lease</w:t>
      </w:r>
      <w:r w:rsidRPr="00FC4EA5">
        <w:rPr>
          <w:spacing w:val="-2"/>
          <w:sz w:val="20"/>
          <w:szCs w:val="20"/>
        </w:rPr>
        <w:t xml:space="preserve"> </w:t>
      </w:r>
      <w:r w:rsidRPr="00FC4EA5">
        <w:rPr>
          <w:sz w:val="20"/>
          <w:szCs w:val="20"/>
        </w:rPr>
        <w:t>Rental Units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F258FA">
        <w:rPr>
          <w:sz w:val="20"/>
          <w:szCs w:val="20"/>
        </w:rPr>
        <w:t>Resident Profile Database (RentRoll, AMSI, QUE,</w:t>
      </w:r>
      <w:r w:rsidRPr="00F258FA">
        <w:rPr>
          <w:spacing w:val="-7"/>
          <w:sz w:val="20"/>
          <w:szCs w:val="20"/>
        </w:rPr>
        <w:t xml:space="preserve"> </w:t>
      </w:r>
      <w:r w:rsidRPr="00F258FA">
        <w:rPr>
          <w:sz w:val="20"/>
          <w:szCs w:val="20"/>
        </w:rPr>
        <w:t>Yardi Voyager</w:t>
      </w:r>
      <w:r w:rsidR="00B26E4D">
        <w:rPr>
          <w:sz w:val="20"/>
          <w:szCs w:val="20"/>
        </w:rPr>
        <w:t>, Entrata</w:t>
      </w:r>
      <w:r w:rsidRPr="00F258FA">
        <w:rPr>
          <w:sz w:val="20"/>
          <w:szCs w:val="20"/>
        </w:rPr>
        <w:t>)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986C2C">
        <w:rPr>
          <w:sz w:val="20"/>
          <w:szCs w:val="20"/>
        </w:rPr>
        <w:t>Perspective Rental</w:t>
      </w:r>
      <w:r w:rsidRPr="00986C2C">
        <w:rPr>
          <w:spacing w:val="-4"/>
          <w:sz w:val="20"/>
          <w:szCs w:val="20"/>
        </w:rPr>
        <w:t xml:space="preserve"> </w:t>
      </w:r>
      <w:r w:rsidRPr="00986C2C">
        <w:rPr>
          <w:sz w:val="20"/>
          <w:szCs w:val="20"/>
        </w:rPr>
        <w:t>Referrals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Pr="003C367F">
        <w:rPr>
          <w:sz w:val="20"/>
          <w:szCs w:val="20"/>
        </w:rPr>
        <w:t xml:space="preserve">Negotiate Rental Terms with Perspective Residents to Maximum </w:t>
      </w:r>
      <w:r w:rsidR="006F1CE7">
        <w:rPr>
          <w:sz w:val="20"/>
          <w:szCs w:val="20"/>
        </w:rPr>
        <w:t xml:space="preserve"> </w:t>
      </w:r>
      <w:r w:rsidRPr="003C367F">
        <w:rPr>
          <w:sz w:val="20"/>
          <w:szCs w:val="20"/>
        </w:rPr>
        <w:t>Occupancy of Residential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834645">
        <w:rPr>
          <w:sz w:val="20"/>
          <w:szCs w:val="20"/>
        </w:rPr>
        <w:t>Prepare all Leases and Lease Renewals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834645">
        <w:rPr>
          <w:sz w:val="20"/>
          <w:szCs w:val="20"/>
        </w:rPr>
        <w:t>Negotiate Rentals Terms with Perspective Residents to Maximum Occupancy of Residential Rental Units Upselling Community</w:t>
      </w:r>
      <w:r w:rsidRPr="00834645">
        <w:rPr>
          <w:spacing w:val="-19"/>
          <w:sz w:val="20"/>
          <w:szCs w:val="20"/>
        </w:rPr>
        <w:t xml:space="preserve"> </w:t>
      </w:r>
      <w:r w:rsidRPr="00834645">
        <w:rPr>
          <w:sz w:val="20"/>
          <w:szCs w:val="20"/>
        </w:rPr>
        <w:t>Features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834645">
        <w:rPr>
          <w:sz w:val="20"/>
          <w:szCs w:val="20"/>
        </w:rPr>
        <w:t>Resident Utility</w:t>
      </w:r>
      <w:r w:rsidRPr="00834645">
        <w:rPr>
          <w:spacing w:val="-2"/>
          <w:sz w:val="20"/>
          <w:szCs w:val="20"/>
        </w:rPr>
        <w:t xml:space="preserve"> </w:t>
      </w:r>
      <w:r w:rsidRPr="00834645">
        <w:rPr>
          <w:sz w:val="20"/>
          <w:szCs w:val="20"/>
        </w:rPr>
        <w:t>Billing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834645">
        <w:rPr>
          <w:sz w:val="20"/>
          <w:szCs w:val="20"/>
        </w:rPr>
        <w:t>Resident Relations. Follow-Up, Address and Resolve Community and Resident Requests, Resident Service Requests, Complaints</w:t>
      </w:r>
      <w:r w:rsidR="00EA2FA3">
        <w:rPr>
          <w:sz w:val="20"/>
          <w:szCs w:val="20"/>
        </w:rPr>
        <w:t>,</w:t>
      </w:r>
      <w:r w:rsidRPr="00834645">
        <w:rPr>
          <w:sz w:val="20"/>
          <w:szCs w:val="20"/>
        </w:rPr>
        <w:t xml:space="preserve"> </w:t>
      </w:r>
      <w:r w:rsidR="00EA2FA3">
        <w:rPr>
          <w:sz w:val="20"/>
          <w:szCs w:val="20"/>
        </w:rPr>
        <w:t>Rental Violations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>
        <w:rPr>
          <w:sz w:val="20"/>
          <w:szCs w:val="20"/>
        </w:rPr>
        <w:t xml:space="preserve">Plan, Implement, and </w:t>
      </w:r>
      <w:r w:rsidRPr="00E13187">
        <w:rPr>
          <w:sz w:val="20"/>
          <w:szCs w:val="20"/>
        </w:rPr>
        <w:t>Supervise Community Planned Events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E13187">
        <w:rPr>
          <w:sz w:val="20"/>
          <w:szCs w:val="20"/>
        </w:rPr>
        <w:t xml:space="preserve">Subcontractor Supervision 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E13187">
        <w:rPr>
          <w:sz w:val="20"/>
          <w:szCs w:val="20"/>
        </w:rPr>
        <w:t>Skip Tracing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E13187">
        <w:rPr>
          <w:sz w:val="20"/>
          <w:szCs w:val="20"/>
        </w:rPr>
        <w:t>Appear on Small Claims</w:t>
      </w:r>
      <w:r>
        <w:rPr>
          <w:sz w:val="20"/>
          <w:szCs w:val="20"/>
        </w:rPr>
        <w:t xml:space="preserve"> Court Cases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>
        <w:rPr>
          <w:sz w:val="20"/>
          <w:szCs w:val="20"/>
        </w:rPr>
        <w:t>Sort Mail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F258FA">
        <w:rPr>
          <w:sz w:val="20"/>
          <w:szCs w:val="20"/>
        </w:rPr>
        <w:t>Vendor Relations - including Process and Maintaining Vendor Insurance</w:t>
      </w:r>
      <w:r w:rsidRPr="00F258FA">
        <w:rPr>
          <w:spacing w:val="-13"/>
          <w:sz w:val="20"/>
          <w:szCs w:val="20"/>
        </w:rPr>
        <w:t xml:space="preserve"> </w:t>
      </w:r>
      <w:r w:rsidRPr="00F258FA">
        <w:rPr>
          <w:sz w:val="20"/>
          <w:szCs w:val="20"/>
        </w:rPr>
        <w:t>Certificate’s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E13187">
        <w:rPr>
          <w:sz w:val="20"/>
          <w:szCs w:val="20"/>
        </w:rPr>
        <w:t xml:space="preserve">Vendor Supervision 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FC4EA5">
        <w:rPr>
          <w:sz w:val="20"/>
          <w:szCs w:val="20"/>
        </w:rPr>
        <w:t>Vendor Termination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Pr="00514509">
        <w:rPr>
          <w:sz w:val="20"/>
          <w:szCs w:val="20"/>
        </w:rPr>
        <w:t xml:space="preserve">Perspective Resident Verifications - to include Current &amp; Former Resident Check, Current and Former Employment Check, Credit Check, Current Bank Statements, W4, W2, 1099, Pay Stubs, Passports, CA driver License </w:t>
      </w:r>
      <w:r w:rsidR="006F1CE7">
        <w:rPr>
          <w:sz w:val="20"/>
          <w:szCs w:val="20"/>
        </w:rPr>
        <w:t xml:space="preserve"> </w:t>
      </w:r>
      <w:r w:rsidRPr="00514509">
        <w:rPr>
          <w:sz w:val="20"/>
          <w:szCs w:val="20"/>
        </w:rPr>
        <w:t>or CA ID Card and SS</w:t>
      </w:r>
      <w:r w:rsidRPr="00514509">
        <w:rPr>
          <w:spacing w:val="-11"/>
          <w:sz w:val="20"/>
          <w:szCs w:val="20"/>
        </w:rPr>
        <w:t xml:space="preserve"> </w:t>
      </w:r>
      <w:r w:rsidRPr="00514509">
        <w:rPr>
          <w:sz w:val="20"/>
          <w:szCs w:val="20"/>
        </w:rPr>
        <w:t>Card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514509">
        <w:rPr>
          <w:sz w:val="20"/>
          <w:szCs w:val="20"/>
        </w:rPr>
        <w:t>Former Resident</w:t>
      </w:r>
      <w:r w:rsidRPr="00514509">
        <w:rPr>
          <w:spacing w:val="-4"/>
          <w:sz w:val="20"/>
          <w:szCs w:val="20"/>
        </w:rPr>
        <w:t xml:space="preserve"> </w:t>
      </w:r>
      <w:r w:rsidRPr="00514509">
        <w:rPr>
          <w:sz w:val="20"/>
          <w:szCs w:val="20"/>
        </w:rPr>
        <w:t>Verifications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986C2C">
        <w:rPr>
          <w:sz w:val="20"/>
          <w:szCs w:val="20"/>
        </w:rPr>
        <w:t>Community Property</w:t>
      </w:r>
      <w:r w:rsidRPr="00986C2C">
        <w:rPr>
          <w:spacing w:val="-3"/>
          <w:sz w:val="20"/>
          <w:szCs w:val="20"/>
        </w:rPr>
        <w:t xml:space="preserve"> </w:t>
      </w:r>
      <w:r w:rsidRPr="00986C2C">
        <w:rPr>
          <w:sz w:val="20"/>
          <w:szCs w:val="20"/>
        </w:rPr>
        <w:t>Walks</w:t>
      </w:r>
      <w:r w:rsidR="006F1CE7">
        <w:rPr>
          <w:sz w:val="20"/>
          <w:szCs w:val="20"/>
        </w:rPr>
        <w:t xml:space="preserve"> </w:t>
      </w:r>
      <w:r w:rsidR="006F1CE7">
        <w:sym w:font="Wingdings" w:char="F09F"/>
      </w:r>
      <w:r w:rsidR="006F1CE7">
        <w:t xml:space="preserve"> </w:t>
      </w:r>
      <w:r w:rsidRPr="00E13187">
        <w:rPr>
          <w:sz w:val="20"/>
          <w:szCs w:val="20"/>
        </w:rPr>
        <w:t>Enter Work Orders and Permission-To-Enters / PTE’s In</w:t>
      </w:r>
      <w:r w:rsidRPr="00E13187">
        <w:rPr>
          <w:spacing w:val="-8"/>
          <w:sz w:val="20"/>
          <w:szCs w:val="20"/>
        </w:rPr>
        <w:t xml:space="preserve"> </w:t>
      </w:r>
      <w:r w:rsidRPr="00E13187">
        <w:rPr>
          <w:sz w:val="20"/>
          <w:szCs w:val="20"/>
        </w:rPr>
        <w:t>Computer</w:t>
      </w:r>
      <w:r w:rsidR="001E7844">
        <w:rPr>
          <w:sz w:val="20"/>
          <w:szCs w:val="20"/>
        </w:rPr>
        <w:t xml:space="preserve"> </w:t>
      </w:r>
      <w:r w:rsidR="001E7844">
        <w:sym w:font="Wingdings" w:char="F09F"/>
      </w:r>
      <w:r w:rsidR="001E7844">
        <w:t xml:space="preserve"> </w:t>
      </w:r>
      <w:r w:rsidRPr="00834645">
        <w:rPr>
          <w:sz w:val="20"/>
          <w:szCs w:val="20"/>
        </w:rPr>
        <w:t>Input Daily Resident Work Order and Property Data in</w:t>
      </w:r>
      <w:r>
        <w:rPr>
          <w:sz w:val="20"/>
          <w:szCs w:val="20"/>
        </w:rPr>
        <w:t>formation</w:t>
      </w:r>
      <w:r w:rsidR="002C47B2">
        <w:rPr>
          <w:sz w:val="20"/>
          <w:szCs w:val="20"/>
        </w:rPr>
        <w:t xml:space="preserve"> </w:t>
      </w:r>
      <w:r w:rsidR="002C47B2">
        <w:rPr>
          <w:sz w:val="20"/>
          <w:szCs w:val="20"/>
        </w:rPr>
        <w:sym w:font="Symbol" w:char="F0B7"/>
      </w:r>
      <w:r w:rsidR="002C47B2">
        <w:rPr>
          <w:sz w:val="20"/>
          <w:szCs w:val="20"/>
        </w:rPr>
        <w:t xml:space="preserve"> </w:t>
      </w:r>
      <w:r w:rsidR="002C47B2" w:rsidRPr="002C47B2">
        <w:rPr>
          <w:sz w:val="20"/>
          <w:szCs w:val="20"/>
        </w:rPr>
        <w:t>LIHTC</w:t>
      </w:r>
    </w:p>
    <w:sectPr w:rsidR="00D70063" w:rsidRPr="00E0759B" w:rsidSect="000A301C">
      <w:pgSz w:w="12240" w:h="15840"/>
      <w:pgMar w:top="720" w:right="720" w:bottom="720" w:left="720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ECE6D" w14:textId="77777777" w:rsidR="00F670DC" w:rsidRDefault="00F670DC" w:rsidP="00187B92">
      <w:pPr>
        <w:spacing w:after="0" w:line="240" w:lineRule="auto"/>
      </w:pPr>
      <w:r>
        <w:separator/>
      </w:r>
    </w:p>
  </w:endnote>
  <w:endnote w:type="continuationSeparator" w:id="0">
    <w:p w14:paraId="60D705AF" w14:textId="77777777" w:rsidR="00F670DC" w:rsidRDefault="00F670DC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A97D6" w14:textId="77777777" w:rsidR="00F670DC" w:rsidRDefault="00F670DC" w:rsidP="00187B92">
      <w:pPr>
        <w:spacing w:after="0" w:line="240" w:lineRule="auto"/>
      </w:pPr>
      <w:r>
        <w:separator/>
      </w:r>
    </w:p>
  </w:footnote>
  <w:footnote w:type="continuationSeparator" w:id="0">
    <w:p w14:paraId="034AC225" w14:textId="77777777" w:rsidR="00F670DC" w:rsidRDefault="00F670DC" w:rsidP="00187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00F4E"/>
    <w:multiLevelType w:val="multilevel"/>
    <w:tmpl w:val="39A6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81726C"/>
    <w:multiLevelType w:val="hybridMultilevel"/>
    <w:tmpl w:val="4EEE6FC0"/>
    <w:lvl w:ilvl="0" w:tplc="582610C2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83054"/>
    <w:multiLevelType w:val="hybridMultilevel"/>
    <w:tmpl w:val="A1FA6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84E73"/>
    <w:multiLevelType w:val="hybridMultilevel"/>
    <w:tmpl w:val="B3240960"/>
    <w:lvl w:ilvl="0" w:tplc="582610C2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35CAF"/>
    <w:multiLevelType w:val="hybridMultilevel"/>
    <w:tmpl w:val="D30E3D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3B2BC7"/>
    <w:multiLevelType w:val="hybridMultilevel"/>
    <w:tmpl w:val="7B6AF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5336430">
    <w:abstractNumId w:val="1"/>
  </w:num>
  <w:num w:numId="2" w16cid:durableId="864366634">
    <w:abstractNumId w:val="0"/>
  </w:num>
  <w:num w:numId="3" w16cid:durableId="123548190">
    <w:abstractNumId w:val="5"/>
  </w:num>
  <w:num w:numId="4" w16cid:durableId="1003900504">
    <w:abstractNumId w:val="2"/>
  </w:num>
  <w:num w:numId="5" w16cid:durableId="720908747">
    <w:abstractNumId w:val="4"/>
  </w:num>
  <w:num w:numId="6" w16cid:durableId="1776554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k2MkdhaUOiyXzSrbYcu7Lg7r1JFouDW+HzJ2gtUdw2gFTrBTSxRVFN8FrjBbeXeC+2i2cH3j3Yub52oEuDsz/g==" w:salt="9LmpfBYfYtrahre12Tzi9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DA"/>
    <w:rsid w:val="00012982"/>
    <w:rsid w:val="00024EF6"/>
    <w:rsid w:val="00035AAD"/>
    <w:rsid w:val="000371B4"/>
    <w:rsid w:val="000A301C"/>
    <w:rsid w:val="000E01BE"/>
    <w:rsid w:val="00102847"/>
    <w:rsid w:val="00103DDF"/>
    <w:rsid w:val="00120192"/>
    <w:rsid w:val="001340F5"/>
    <w:rsid w:val="00135B6F"/>
    <w:rsid w:val="00151018"/>
    <w:rsid w:val="00157B6F"/>
    <w:rsid w:val="00163B81"/>
    <w:rsid w:val="00174BF9"/>
    <w:rsid w:val="00177B70"/>
    <w:rsid w:val="00187B92"/>
    <w:rsid w:val="001D50AB"/>
    <w:rsid w:val="001E7844"/>
    <w:rsid w:val="001F1FF5"/>
    <w:rsid w:val="002315A6"/>
    <w:rsid w:val="002436DB"/>
    <w:rsid w:val="00251D06"/>
    <w:rsid w:val="00261FBB"/>
    <w:rsid w:val="002755DE"/>
    <w:rsid w:val="00293B83"/>
    <w:rsid w:val="0029591E"/>
    <w:rsid w:val="002C0739"/>
    <w:rsid w:val="002C47B2"/>
    <w:rsid w:val="002E40B2"/>
    <w:rsid w:val="002F6407"/>
    <w:rsid w:val="002F668E"/>
    <w:rsid w:val="00333ADA"/>
    <w:rsid w:val="00337451"/>
    <w:rsid w:val="00362699"/>
    <w:rsid w:val="003741F6"/>
    <w:rsid w:val="00385E89"/>
    <w:rsid w:val="0039505A"/>
    <w:rsid w:val="0039790D"/>
    <w:rsid w:val="003C593C"/>
    <w:rsid w:val="00410939"/>
    <w:rsid w:val="00421D9B"/>
    <w:rsid w:val="00431971"/>
    <w:rsid w:val="00437955"/>
    <w:rsid w:val="0044748F"/>
    <w:rsid w:val="00486E5D"/>
    <w:rsid w:val="004A2236"/>
    <w:rsid w:val="004A6F69"/>
    <w:rsid w:val="004B2257"/>
    <w:rsid w:val="004B4D9F"/>
    <w:rsid w:val="004F6137"/>
    <w:rsid w:val="00510EF5"/>
    <w:rsid w:val="00511F78"/>
    <w:rsid w:val="00520C3E"/>
    <w:rsid w:val="00523E84"/>
    <w:rsid w:val="00544C33"/>
    <w:rsid w:val="00556717"/>
    <w:rsid w:val="00580B02"/>
    <w:rsid w:val="00581FC8"/>
    <w:rsid w:val="005A038C"/>
    <w:rsid w:val="005B7ADC"/>
    <w:rsid w:val="005D7C04"/>
    <w:rsid w:val="005E3B70"/>
    <w:rsid w:val="005F41D0"/>
    <w:rsid w:val="005F4CD0"/>
    <w:rsid w:val="00614B25"/>
    <w:rsid w:val="006272F5"/>
    <w:rsid w:val="00627F1C"/>
    <w:rsid w:val="006A3CE7"/>
    <w:rsid w:val="006A3E3E"/>
    <w:rsid w:val="006B1CEC"/>
    <w:rsid w:val="006B6D95"/>
    <w:rsid w:val="006D7CC5"/>
    <w:rsid w:val="006F1CE7"/>
    <w:rsid w:val="006F6A28"/>
    <w:rsid w:val="00750F52"/>
    <w:rsid w:val="00761BB8"/>
    <w:rsid w:val="00785715"/>
    <w:rsid w:val="00796286"/>
    <w:rsid w:val="0080211D"/>
    <w:rsid w:val="008145D3"/>
    <w:rsid w:val="008807AD"/>
    <w:rsid w:val="008B11EA"/>
    <w:rsid w:val="008C24E9"/>
    <w:rsid w:val="008C33FB"/>
    <w:rsid w:val="008C5759"/>
    <w:rsid w:val="008E1146"/>
    <w:rsid w:val="008E3033"/>
    <w:rsid w:val="00927B9A"/>
    <w:rsid w:val="00935E43"/>
    <w:rsid w:val="00952ECD"/>
    <w:rsid w:val="00957D12"/>
    <w:rsid w:val="009B172D"/>
    <w:rsid w:val="009F6B21"/>
    <w:rsid w:val="00A210AC"/>
    <w:rsid w:val="00A50985"/>
    <w:rsid w:val="00A64095"/>
    <w:rsid w:val="00A754BB"/>
    <w:rsid w:val="00A903B0"/>
    <w:rsid w:val="00AB2C70"/>
    <w:rsid w:val="00AE42F8"/>
    <w:rsid w:val="00AF7BCF"/>
    <w:rsid w:val="00B04C0C"/>
    <w:rsid w:val="00B12C46"/>
    <w:rsid w:val="00B26E4D"/>
    <w:rsid w:val="00B31278"/>
    <w:rsid w:val="00B31A51"/>
    <w:rsid w:val="00B45835"/>
    <w:rsid w:val="00B52BFE"/>
    <w:rsid w:val="00B568ED"/>
    <w:rsid w:val="00B64E92"/>
    <w:rsid w:val="00B907DA"/>
    <w:rsid w:val="00B90E11"/>
    <w:rsid w:val="00B9132E"/>
    <w:rsid w:val="00BB1977"/>
    <w:rsid w:val="00BE4B92"/>
    <w:rsid w:val="00C1024D"/>
    <w:rsid w:val="00C156B2"/>
    <w:rsid w:val="00C15BFE"/>
    <w:rsid w:val="00C233CA"/>
    <w:rsid w:val="00C40A7A"/>
    <w:rsid w:val="00C50124"/>
    <w:rsid w:val="00C74663"/>
    <w:rsid w:val="00C77A92"/>
    <w:rsid w:val="00C8794A"/>
    <w:rsid w:val="00C94D8C"/>
    <w:rsid w:val="00CB458B"/>
    <w:rsid w:val="00CB5F51"/>
    <w:rsid w:val="00CE6666"/>
    <w:rsid w:val="00CE705F"/>
    <w:rsid w:val="00D13C88"/>
    <w:rsid w:val="00D151C6"/>
    <w:rsid w:val="00D1599B"/>
    <w:rsid w:val="00D34024"/>
    <w:rsid w:val="00D3690A"/>
    <w:rsid w:val="00D4187F"/>
    <w:rsid w:val="00D460EA"/>
    <w:rsid w:val="00D54580"/>
    <w:rsid w:val="00D70063"/>
    <w:rsid w:val="00D82F26"/>
    <w:rsid w:val="00D90DEE"/>
    <w:rsid w:val="00D9513E"/>
    <w:rsid w:val="00DA12B1"/>
    <w:rsid w:val="00DA5BFE"/>
    <w:rsid w:val="00DB1846"/>
    <w:rsid w:val="00DF23F6"/>
    <w:rsid w:val="00E00022"/>
    <w:rsid w:val="00E0759B"/>
    <w:rsid w:val="00E24ADA"/>
    <w:rsid w:val="00E70C61"/>
    <w:rsid w:val="00E83E98"/>
    <w:rsid w:val="00E9194E"/>
    <w:rsid w:val="00EA0BE6"/>
    <w:rsid w:val="00EA2FA3"/>
    <w:rsid w:val="00EA5CCA"/>
    <w:rsid w:val="00EB026B"/>
    <w:rsid w:val="00EC6EEE"/>
    <w:rsid w:val="00ED07A4"/>
    <w:rsid w:val="00ED6827"/>
    <w:rsid w:val="00F24F1D"/>
    <w:rsid w:val="00F46B32"/>
    <w:rsid w:val="00F670DC"/>
    <w:rsid w:val="00F72EB6"/>
    <w:rsid w:val="00F810F5"/>
    <w:rsid w:val="00F833DD"/>
    <w:rsid w:val="00F8542F"/>
    <w:rsid w:val="00F93C47"/>
    <w:rsid w:val="00FB00FC"/>
    <w:rsid w:val="00FB453F"/>
    <w:rsid w:val="00FD7C04"/>
    <w:rsid w:val="00FE58D6"/>
    <w:rsid w:val="00FE673A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ACBBF"/>
  <w15:chartTrackingRefBased/>
  <w15:docId w15:val="{E1B41ECA-B3D0-485C-A7D9-DF73E717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CA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96286"/>
    <w:pP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286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Header">
    <w:name w:val="header"/>
    <w:basedOn w:val="Normal"/>
    <w:link w:val="HeaderChar"/>
    <w:uiPriority w:val="99"/>
    <w:semiHidden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233CA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qFormat/>
    <w:rsid w:val="00796286"/>
    <w:pPr>
      <w:spacing w:after="120"/>
      <w:jc w:val="left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semiHidden/>
    <w:qFormat/>
    <w:rsid w:val="00D70063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semiHidden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233CA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567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717"/>
    <w:rPr>
      <w:color w:val="605E5C"/>
      <w:shd w:val="clear" w:color="auto" w:fill="E1DFDD"/>
    </w:rPr>
  </w:style>
  <w:style w:type="paragraph" w:customStyle="1" w:styleId="University">
    <w:name w:val="University"/>
    <w:basedOn w:val="Normal"/>
    <w:qFormat/>
    <w:rsid w:val="00410939"/>
    <w:pPr>
      <w:spacing w:after="120"/>
      <w:contextualSpacing/>
    </w:pPr>
    <w:rPr>
      <w:caps/>
    </w:rPr>
  </w:style>
  <w:style w:type="paragraph" w:customStyle="1" w:styleId="yiv1567910044ydpfce5c29ewestern">
    <w:name w:val="yiv1567910044ydpfce5c29ewestern"/>
    <w:basedOn w:val="Normal"/>
    <w:rsid w:val="00385E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unhideWhenUsed/>
    <w:qFormat/>
    <w:rsid w:val="008C2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5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gbrodie\Desktop\Lyn\lyns_success@e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dmslln3.wixsite.com/llnpc2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mslln3.wixsite.com/llnpc2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brodie\AppData\Roaming\Microsoft\Templates\Office%20manage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AEC731142E4315845660501F943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E7BC9-56D1-478E-BCCC-5B4047681075}"/>
      </w:docPartPr>
      <w:docPartBody>
        <w:p w:rsidR="0077339C" w:rsidRDefault="00000000">
          <w:pPr>
            <w:pStyle w:val="E2AEC731142E4315845660501F943162"/>
          </w:pPr>
          <w:r w:rsidRPr="00A64095">
            <w:t>Experience</w:t>
          </w:r>
        </w:p>
      </w:docPartBody>
    </w:docPart>
    <w:docPart>
      <w:docPartPr>
        <w:name w:val="9E22004D15684C64875367F10942F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3C45F-8E81-4B20-B76B-49A521CCAF3C}"/>
      </w:docPartPr>
      <w:docPartBody>
        <w:p w:rsidR="0077339C" w:rsidRDefault="00000000">
          <w:pPr>
            <w:pStyle w:val="9E22004D15684C64875367F10942F5EF"/>
          </w:pPr>
          <w:r w:rsidRPr="00102847">
            <w:t>KEY SKILLS AND CHARACTERISTICS</w:t>
          </w:r>
        </w:p>
      </w:docPartBody>
    </w:docPart>
    <w:docPart>
      <w:docPartPr>
        <w:name w:val="B4D863395BDE43069C55001D9C7B0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30BC3-101B-42E4-BD32-A9A0194C9F9C}"/>
      </w:docPartPr>
      <w:docPartBody>
        <w:p w:rsidR="0077339C" w:rsidRDefault="00000000">
          <w:pPr>
            <w:pStyle w:val="B4D863395BDE43069C55001D9C7B0264"/>
          </w:pPr>
          <w:r w:rsidRPr="00796286">
            <w:rPr>
              <w:rStyle w:val="PlaceholderText"/>
              <w:color w:val="5A5A5A" w:themeColor="text1" w:themeTint="A5"/>
            </w:rPr>
            <w:t>OFFICE MANAGER</w:t>
          </w:r>
        </w:p>
      </w:docPartBody>
    </w:docPart>
    <w:docPart>
      <w:docPartPr>
        <w:name w:val="D6EA900AEF844D32879C7B218BA1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F4F73-A8FE-47F9-9461-966087CF1737}"/>
      </w:docPartPr>
      <w:docPartBody>
        <w:p w:rsidR="0077339C" w:rsidRDefault="00000000">
          <w:pPr>
            <w:pStyle w:val="D6EA900AEF844D32879C7B218BA1B7C5"/>
          </w:pPr>
          <w:r w:rsidRPr="00796286">
            <w:rPr>
              <w:rStyle w:val="PlaceholderText"/>
              <w:color w:val="1F3864" w:themeColor="accent1" w:themeShade="80"/>
            </w:rPr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29"/>
    <w:rsid w:val="00095EF9"/>
    <w:rsid w:val="00096F39"/>
    <w:rsid w:val="000A2DA9"/>
    <w:rsid w:val="00177B70"/>
    <w:rsid w:val="00270BA5"/>
    <w:rsid w:val="00276834"/>
    <w:rsid w:val="0029591E"/>
    <w:rsid w:val="002F668E"/>
    <w:rsid w:val="00333ADA"/>
    <w:rsid w:val="0039790D"/>
    <w:rsid w:val="003A262F"/>
    <w:rsid w:val="003C2009"/>
    <w:rsid w:val="004B4D9F"/>
    <w:rsid w:val="0055398C"/>
    <w:rsid w:val="00636A29"/>
    <w:rsid w:val="006572C7"/>
    <w:rsid w:val="00665840"/>
    <w:rsid w:val="006A3E3E"/>
    <w:rsid w:val="006C135B"/>
    <w:rsid w:val="006E4150"/>
    <w:rsid w:val="0077339C"/>
    <w:rsid w:val="008E1146"/>
    <w:rsid w:val="00927B9A"/>
    <w:rsid w:val="0093063E"/>
    <w:rsid w:val="009F6B21"/>
    <w:rsid w:val="00AE42F8"/>
    <w:rsid w:val="00B04C0C"/>
    <w:rsid w:val="00B075D1"/>
    <w:rsid w:val="00B51617"/>
    <w:rsid w:val="00B568ED"/>
    <w:rsid w:val="00B64E92"/>
    <w:rsid w:val="00C35B12"/>
    <w:rsid w:val="00C40A7A"/>
    <w:rsid w:val="00C50124"/>
    <w:rsid w:val="00C74663"/>
    <w:rsid w:val="00D9712A"/>
    <w:rsid w:val="00E50BB2"/>
    <w:rsid w:val="00E70C61"/>
    <w:rsid w:val="00EC2D50"/>
    <w:rsid w:val="00F46B32"/>
    <w:rsid w:val="00F548D2"/>
    <w:rsid w:val="00FB00FC"/>
    <w:rsid w:val="00FB344A"/>
    <w:rsid w:val="00FB453F"/>
    <w:rsid w:val="00FC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Heading5"/>
    <w:link w:val="Heading4Char"/>
    <w:uiPriority w:val="9"/>
    <w:unhideWhenUsed/>
    <w:qFormat/>
    <w:pPr>
      <w:keepNext/>
      <w:keepLines/>
      <w:spacing w:before="120" w:after="0" w:line="240" w:lineRule="auto"/>
      <w:contextualSpacing/>
      <w:jc w:val="both"/>
      <w:outlineLvl w:val="3"/>
    </w:pPr>
    <w:rPr>
      <w:rFonts w:asciiTheme="majorHAnsi" w:eastAsiaTheme="majorEastAsia" w:hAnsiTheme="majorHAnsi" w:cstheme="majorBidi"/>
      <w:b/>
      <w:iCs/>
      <w:caps/>
      <w:kern w:val="0"/>
      <w:sz w:val="28"/>
      <w:szCs w:val="24"/>
      <w:lang w:eastAsia="ja-JP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AEC731142E4315845660501F943162">
    <w:name w:val="E2AEC731142E4315845660501F943162"/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Cs/>
      <w:caps/>
      <w:kern w:val="0"/>
      <w:sz w:val="28"/>
      <w:szCs w:val="24"/>
      <w:lang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9E22004D15684C64875367F10942F5EF">
    <w:name w:val="9E22004D15684C64875367F10942F5E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4D863395BDE43069C55001D9C7B0264">
    <w:name w:val="B4D863395BDE43069C55001D9C7B0264"/>
  </w:style>
  <w:style w:type="paragraph" w:customStyle="1" w:styleId="0F2B3D331BCC4EFFAACAB2F98E7414D7">
    <w:name w:val="0F2B3D331BCC4EFFAACAB2F98E7414D7"/>
  </w:style>
  <w:style w:type="paragraph" w:customStyle="1" w:styleId="D6EA900AEF844D32879C7B218BA1B7C5">
    <w:name w:val="D6EA900AEF844D32879C7B218BA1B7C5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lcf76f155ced4ddcb4097134ff3c332f xmlns="71af3243-3dd4-4a8d-8c0d-dd76da1f02a5">
      <Terms xmlns="http://schemas.microsoft.com/office/infopath/2007/PartnerControls"/>
    </lcf76f155ced4ddcb4097134ff3c332f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8" ma:contentTypeDescription="Create a new document." ma:contentTypeScope="" ma:versionID="22a266b9fa9a230c5a512669d8b298c3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ddc33fff6b14141ee5c74a0d29ea6a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AITags" ma:displayName="Image Tags" ma:readOnly="false" ma:fieldId="{5cf76f15-5ced-4ddc-b409-7134ff3c332f}" ma:taxonomyMulti="true" ma:sspId="e385fb40-52d4-4fae-9c5b-3e8ff8a5878e" ma:termSetId="09814cd3-568e-4e90-9814-8d621ff8fb8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19F71B-31A8-4ABF-BAE0-05E6A1778B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A19C2273-4D2E-4000-8DAB-D9C834429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3CC826-6B93-4F43-97DC-BA44A6345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4EC212-7674-45B8-A525-B487A0DE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manager resume</Template>
  <TotalTime>18</TotalTime>
  <Pages>1</Pages>
  <Words>1003</Words>
  <Characters>5722</Characters>
  <Application>Microsoft Office Word</Application>
  <DocSecurity>8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Brodie</dc:creator>
  <cp:keywords/>
  <dc:description/>
  <cp:lastModifiedBy>Ryan Brodie</cp:lastModifiedBy>
  <cp:revision>13</cp:revision>
  <dcterms:created xsi:type="dcterms:W3CDTF">2024-07-29T05:38:00Z</dcterms:created>
  <dcterms:modified xsi:type="dcterms:W3CDTF">2024-12-03T01:59:00Z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